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5F13"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KLAUZULA INFORMACYJNA</w:t>
      </w:r>
    </w:p>
    <w:p w14:paraId="224A1AEB"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 xml:space="preserve">o przetwarzaniu danych w związku z dofinansowaniem kosztów kształcenia </w:t>
      </w:r>
    </w:p>
    <w:p w14:paraId="0FF779FF" w14:textId="77777777" w:rsidR="0034290A" w:rsidRPr="0034290A" w:rsidRDefault="0034290A" w:rsidP="0034290A">
      <w:pPr>
        <w:numPr>
          <w:ilvl w:val="1"/>
          <w:numId w:val="1"/>
        </w:numPr>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34290A">
        <w:rPr>
          <w:rFonts w:ascii="Times New Roman" w:eastAsia="Times New Roman" w:hAnsi="Times New Roman" w:cs="Times New Roman"/>
          <w:b/>
          <w:bCs/>
          <w:color w:val="000000"/>
          <w:sz w:val="24"/>
          <w:szCs w:val="24"/>
          <w:lang w:eastAsia="ar-SA"/>
        </w:rPr>
        <w:t>młodocianych pracowników</w:t>
      </w:r>
    </w:p>
    <w:p w14:paraId="240FF033"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24"/>
          <w:szCs w:val="24"/>
          <w:lang w:eastAsia="ar-SA"/>
        </w:rPr>
      </w:pPr>
    </w:p>
    <w:p w14:paraId="127E8FB9" w14:textId="7E2A0FBD"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Na podstawie art. 13 ust. 1-2 rozporządzenia Parlamentu  Europejskiego i Rady (UE) 2016/679 z dnia  27 kwietnia 2016 r.                                         w sprawie ochrony osób fizycznych w związku z przetwarzaniem danych osobowych i w sprawie swobodnego przepływu takich danych</w:t>
      </w:r>
      <w:r w:rsidR="00077E5B">
        <w:rPr>
          <w:rFonts w:ascii="Times New Roman" w:eastAsia="Times New Roman" w:hAnsi="Times New Roman" w:cs="Times New Roman"/>
          <w:color w:val="000000"/>
          <w:sz w:val="18"/>
          <w:szCs w:val="18"/>
          <w:lang w:eastAsia="ar-SA"/>
        </w:rPr>
        <w:t xml:space="preserve"> </w:t>
      </w:r>
      <w:r w:rsidRPr="0034290A">
        <w:rPr>
          <w:rFonts w:ascii="Times New Roman" w:eastAsia="Times New Roman" w:hAnsi="Times New Roman" w:cs="Times New Roman"/>
          <w:color w:val="000000"/>
          <w:sz w:val="18"/>
          <w:szCs w:val="18"/>
          <w:lang w:eastAsia="ar-SA"/>
        </w:rPr>
        <w:t>oraz uchylenia dyrektywy 95/46/WE (RODO) informujemy, że</w:t>
      </w:r>
      <w:r w:rsidRPr="0034290A">
        <w:rPr>
          <w:rFonts w:ascii="Times New Roman" w:eastAsia="Times New Roman" w:hAnsi="Times New Roman" w:cs="Times New Roman"/>
          <w:b/>
          <w:bCs/>
          <w:color w:val="000000"/>
          <w:sz w:val="18"/>
          <w:szCs w:val="18"/>
          <w:lang w:eastAsia="ar-SA"/>
        </w:rPr>
        <w:t>:</w:t>
      </w:r>
    </w:p>
    <w:p w14:paraId="1C5C72B8"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21A9AD66"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1. ADMINISTRATOR DANYCH OSOBOWYCH:</w:t>
      </w:r>
    </w:p>
    <w:p w14:paraId="056DF082"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65B06585"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Administratorem Pani/Pana danych osobowych jest Gmina Złotów reprezentowana przez Wójta Gminy Złotów,             </w:t>
      </w:r>
    </w:p>
    <w:p w14:paraId="3B33854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z siedzibą przy ul. Leśnej 7, 77-400 Złotów (e-mail: </w:t>
      </w:r>
      <w:hyperlink r:id="rId5" w:history="1">
        <w:r w:rsidRPr="0034290A">
          <w:rPr>
            <w:rFonts w:ascii="Calibri" w:eastAsia="Calibri" w:hAnsi="Calibri" w:cs="Times New Roman"/>
            <w:color w:val="000080"/>
            <w:sz w:val="18"/>
            <w:szCs w:val="18"/>
            <w:u w:val="single"/>
            <w:lang w:eastAsia="ar-SA"/>
          </w:rPr>
          <w:t>urzad@gminazlotow.pl</w:t>
        </w:r>
      </w:hyperlink>
      <w:r w:rsidRPr="0034290A">
        <w:rPr>
          <w:rFonts w:ascii="Times New Roman" w:eastAsia="Times New Roman" w:hAnsi="Times New Roman" w:cs="Times New Roman"/>
          <w:color w:val="000000"/>
          <w:sz w:val="18"/>
          <w:szCs w:val="18"/>
          <w:lang w:eastAsia="ar-SA"/>
        </w:rPr>
        <w:t>, tel. 67-263-53-05, 67-263-53-06, 67-263-25-37)</w:t>
      </w:r>
    </w:p>
    <w:p w14:paraId="428D7041"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47183791"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2. INSPEKTOR OCHRONY DANYCH:</w:t>
      </w:r>
    </w:p>
    <w:p w14:paraId="07189A3C"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5E19A21" w14:textId="7D2BDBC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W sprawach związanych z ochroną danych osobowych przetwarzanych w Urzędzie Gminy Złotów może się Pani/Pan kontaktować z INSPEKTOREM OCHRONY DANYCH w następujący sposób:</w:t>
      </w:r>
    </w:p>
    <w:p w14:paraId="4AE2D5E1"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 xml:space="preserve">elektronicznie: </w:t>
      </w:r>
      <w:hyperlink r:id="rId6" w:history="1">
        <w:r w:rsidRPr="0034290A">
          <w:rPr>
            <w:rFonts w:ascii="Calibri" w:eastAsia="Calibri" w:hAnsi="Calibri" w:cs="Times New Roman"/>
            <w:color w:val="000000"/>
            <w:sz w:val="18"/>
            <w:szCs w:val="18"/>
            <w:u w:val="single"/>
            <w:lang w:eastAsia="ar-SA"/>
          </w:rPr>
          <w:t>iod@gminazlotow.pl</w:t>
        </w:r>
      </w:hyperlink>
    </w:p>
    <w:p w14:paraId="7B33F62C"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telefonicznie: 67-263-53-06 wew. 119</w:t>
      </w:r>
    </w:p>
    <w:p w14:paraId="1377E33C" w14:textId="77777777" w:rsidR="0034290A" w:rsidRPr="0034290A" w:rsidRDefault="0034290A" w:rsidP="0034290A">
      <w:pPr>
        <w:numPr>
          <w:ilvl w:val="0"/>
          <w:numId w:val="2"/>
        </w:num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pisemnie: na adres siedziby Administratora danych.</w:t>
      </w:r>
    </w:p>
    <w:p w14:paraId="795521FA"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520561F7"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3. PODSTAWA PRAWNA I CELE PRZETWARZANIA DANYCH OSOBOWYCH:</w:t>
      </w:r>
    </w:p>
    <w:p w14:paraId="338C1B2C"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p>
    <w:p w14:paraId="20FB23AE"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Pani/Pana dane osobowe przetwarzane będą na podstawie art. 6 ust. 1 lit. c RODO w związku z:</w:t>
      </w:r>
    </w:p>
    <w:p w14:paraId="5D9482A1" w14:textId="77777777" w:rsidR="0034290A" w:rsidRPr="0034290A" w:rsidRDefault="0034290A" w:rsidP="0034290A">
      <w:pPr>
        <w:numPr>
          <w:ilvl w:val="0"/>
          <w:numId w:val="3"/>
        </w:num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ustawą z dnia 14 grudnia 2016 r. – Prawo oświatowe,</w:t>
      </w:r>
    </w:p>
    <w:p w14:paraId="25645213" w14:textId="77777777" w:rsidR="0034290A" w:rsidRPr="0034290A" w:rsidRDefault="0034290A" w:rsidP="0034290A">
      <w:pPr>
        <w:numPr>
          <w:ilvl w:val="0"/>
          <w:numId w:val="3"/>
        </w:num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ustawą z dnia 14 czerwca 1960 r. – Kodeks postępowania administracyjnego,</w:t>
      </w:r>
    </w:p>
    <w:p w14:paraId="14AD78D9" w14:textId="77777777" w:rsidR="0034290A" w:rsidRPr="0034290A" w:rsidRDefault="0034290A" w:rsidP="0034290A">
      <w:pPr>
        <w:suppressAutoHyphens/>
        <w:spacing w:after="0" w:line="240" w:lineRule="auto"/>
        <w:jc w:val="both"/>
        <w:rPr>
          <w:rFonts w:ascii="Times New Roman" w:eastAsia="Calibri" w:hAnsi="Times New Roman" w:cs="Times New Roman"/>
          <w:color w:val="000000"/>
          <w:sz w:val="18"/>
          <w:szCs w:val="18"/>
          <w:lang w:eastAsia="ar-SA"/>
        </w:rPr>
      </w:pPr>
      <w:r w:rsidRPr="0034290A">
        <w:rPr>
          <w:rFonts w:ascii="Times New Roman" w:eastAsia="Calibri" w:hAnsi="Times New Roman" w:cs="Times New Roman"/>
          <w:color w:val="000000"/>
          <w:sz w:val="18"/>
          <w:szCs w:val="18"/>
          <w:lang w:eastAsia="ar-SA"/>
        </w:rPr>
        <w:t>w celu realizacji wniosku o dofinansowanie kosztów kształcenia młodocianego pracownika.</w:t>
      </w:r>
    </w:p>
    <w:p w14:paraId="5E01DD6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089841BE"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4. ODBIORCY DANYCH OSOBOWYCH:</w:t>
      </w:r>
    </w:p>
    <w:p w14:paraId="541ED0C4"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3D3BD8A1"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3BF261C5"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5C9D8EC4"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5. OKRES PRZECHOWYWANIA DANYCH OSOBOWYCH:</w:t>
      </w:r>
    </w:p>
    <w:p w14:paraId="237AEAFE" w14:textId="77777777" w:rsidR="0034290A" w:rsidRPr="0034290A" w:rsidRDefault="0034290A" w:rsidP="0034290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bl>
      <w:tblPr>
        <w:tblW w:w="18105" w:type="dxa"/>
        <w:tblLayout w:type="fixed"/>
        <w:tblLook w:val="04A0" w:firstRow="1" w:lastRow="0" w:firstColumn="1" w:lastColumn="0" w:noHBand="0" w:noVBand="1"/>
      </w:tblPr>
      <w:tblGrid>
        <w:gridCol w:w="18105"/>
      </w:tblGrid>
      <w:tr w:rsidR="0034290A" w:rsidRPr="0034290A" w14:paraId="181E9051" w14:textId="77777777" w:rsidTr="0034290A">
        <w:trPr>
          <w:trHeight w:val="732"/>
        </w:trPr>
        <w:tc>
          <w:tcPr>
            <w:tcW w:w="18111" w:type="dxa"/>
            <w:tcBorders>
              <w:top w:val="nil"/>
              <w:left w:val="nil"/>
              <w:bottom w:val="nil"/>
              <w:right w:val="nil"/>
            </w:tcBorders>
            <w:hideMark/>
          </w:tcPr>
          <w:p w14:paraId="3AA8B922"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Pani/Pana dane osobowe przechowywane będą przez okres niezbędny do realizacji określonego celu, a po tym czasie przez okres </w:t>
            </w:r>
          </w:p>
          <w:p w14:paraId="77FB53A7"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oraz w zakresie wymaganym przez przepisy powszechnie obowiązującego prawa, w szczególności zgodnie z rozporządzeniem </w:t>
            </w:r>
          </w:p>
          <w:p w14:paraId="474D3A7D" w14:textId="77777777"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 xml:space="preserve">Rady Ministrów z dnia  18 stycznia 2011 r. w sprawie instrukcji kancelaryjnej, jednolitych rzeczowych wykazów akt oraz instrukcji </w:t>
            </w:r>
          </w:p>
          <w:p w14:paraId="1C00804C" w14:textId="68246C76" w:rsidR="0034290A" w:rsidRPr="00C53BE1" w:rsidRDefault="0034290A" w:rsidP="0034290A">
            <w:pPr>
              <w:suppressAutoHyphens/>
              <w:spacing w:after="0" w:line="240" w:lineRule="auto"/>
              <w:jc w:val="both"/>
              <w:rPr>
                <w:rFonts w:ascii="Times New Roman" w:eastAsia="Times New Roman" w:hAnsi="Times New Roman" w:cs="Times New Roman"/>
                <w:sz w:val="18"/>
                <w:szCs w:val="18"/>
                <w:lang w:eastAsia="ar-SA"/>
              </w:rPr>
            </w:pPr>
            <w:r w:rsidRPr="00C53BE1">
              <w:rPr>
                <w:rFonts w:ascii="Times New Roman" w:eastAsia="Times New Roman" w:hAnsi="Times New Roman" w:cs="Times New Roman"/>
                <w:sz w:val="18"/>
                <w:szCs w:val="18"/>
                <w:lang w:eastAsia="ar-SA"/>
              </w:rPr>
              <w:t>w sprawie organizacji i zakresu działania archiwów zakładowych.</w:t>
            </w:r>
          </w:p>
          <w:p w14:paraId="7195BA72" w14:textId="4CD9A68E" w:rsidR="0034290A" w:rsidRPr="0034290A" w:rsidRDefault="0034290A" w:rsidP="0034290A">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tc>
      </w:tr>
    </w:tbl>
    <w:p w14:paraId="6793324A"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14FD29EF"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6. PRAWA OSÓB, KTÓRYCH DANE DOTYCZĄ:</w:t>
      </w:r>
    </w:p>
    <w:p w14:paraId="4F3E82A0"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2C2614EF"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W związku z przetwarzaniem Pani/Pana danych osobowych przysługuje Pani/Panu prawo do:</w:t>
      </w:r>
    </w:p>
    <w:p w14:paraId="4BFDE260"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dostępu do treści swoich danych osobowych, w tym do uzyskania kopii tych danych,</w:t>
      </w:r>
    </w:p>
    <w:p w14:paraId="65E256A3"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sprostowania/poprawienia swoich danych osobowych,</w:t>
      </w:r>
    </w:p>
    <w:p w14:paraId="37229C48"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ograniczenia przetwarzania swoich danych osobowych,</w:t>
      </w:r>
    </w:p>
    <w:p w14:paraId="45D253AB" w14:textId="77777777" w:rsidR="0034290A" w:rsidRPr="0034290A" w:rsidRDefault="0034290A" w:rsidP="0034290A">
      <w:pPr>
        <w:numPr>
          <w:ilvl w:val="0"/>
          <w:numId w:val="4"/>
        </w:num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wniesienia sprzeciwu wobec przetwarzania swoich danych osobowych,</w:t>
      </w:r>
    </w:p>
    <w:p w14:paraId="30E094F9"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32BFE3BB"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7. PRAWO WNIESIENIA SKARGI DO ORGANU NADZORCZEGO:</w:t>
      </w:r>
    </w:p>
    <w:p w14:paraId="06905D85"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6B606FF6"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color w:val="000000"/>
          <w:sz w:val="18"/>
          <w:szCs w:val="18"/>
          <w:lang w:eastAsia="ar-SA"/>
        </w:rPr>
        <w:t>Gdy przetwarzanie Pani/Pana danych osobowych narusza przepisy o ochronie danych osobowych, przysługuje Pani/Panu prawo wniesienia skargi do organu nadzorczego, którym jest Prezes Urzędu Ochrony Danych Osobowych.</w:t>
      </w:r>
    </w:p>
    <w:p w14:paraId="6DB4167E"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p>
    <w:p w14:paraId="30CFCFCB"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Times New Roman" w:hAnsi="Times New Roman" w:cs="Times New Roman"/>
          <w:b/>
          <w:bCs/>
          <w:color w:val="000000"/>
          <w:sz w:val="18"/>
          <w:szCs w:val="18"/>
          <w:lang w:eastAsia="ar-SA"/>
        </w:rPr>
        <w:t>8. INFORMACJA O WYMOGU / DOBROWOLNOŚCI PODANIA DANYCH ORAZ KONSEKWENCJACH NIEPODANIA DANYCH OSOBOWYCH:</w:t>
      </w:r>
    </w:p>
    <w:p w14:paraId="2F636781" w14:textId="77777777" w:rsidR="0034290A" w:rsidRPr="0034290A" w:rsidRDefault="0034290A" w:rsidP="0034290A">
      <w:pPr>
        <w:suppressAutoHyphens/>
        <w:spacing w:after="0" w:line="240" w:lineRule="auto"/>
        <w:jc w:val="both"/>
        <w:rPr>
          <w:rFonts w:ascii="Times New Roman" w:eastAsia="Calibri" w:hAnsi="Times New Roman" w:cs="Times New Roman"/>
          <w:sz w:val="18"/>
          <w:szCs w:val="18"/>
          <w:lang w:eastAsia="ar-SA"/>
        </w:rPr>
      </w:pPr>
    </w:p>
    <w:p w14:paraId="138681A7" w14:textId="77777777" w:rsidR="0034290A" w:rsidRPr="0034290A" w:rsidRDefault="0034290A" w:rsidP="0034290A">
      <w:pPr>
        <w:suppressAutoHyphens/>
        <w:spacing w:after="0" w:line="240" w:lineRule="auto"/>
        <w:jc w:val="both"/>
        <w:rPr>
          <w:rFonts w:ascii="Times New Roman" w:eastAsia="Times New Roman" w:hAnsi="Times New Roman" w:cs="Times New Roman"/>
          <w:b/>
          <w:bCs/>
          <w:color w:val="000000"/>
          <w:sz w:val="18"/>
          <w:szCs w:val="18"/>
          <w:lang w:eastAsia="ar-SA"/>
        </w:rPr>
      </w:pPr>
      <w:r w:rsidRPr="0034290A">
        <w:rPr>
          <w:rFonts w:ascii="Times New Roman" w:eastAsia="Calibri" w:hAnsi="Times New Roman" w:cs="Times New Roman"/>
          <w:sz w:val="18"/>
          <w:szCs w:val="18"/>
          <w:lang w:eastAsia="ar-SA"/>
        </w:rPr>
        <w:t>Podanie przez Panią/Pana danych osobowych jest wymogiem ustawowym i jest niezbędne do realizacji Pani/Pana wniosku.                              Niepodanie danych osobowych będzie skutkowało pozostawieniem wniosku bez rozpoznania.</w:t>
      </w:r>
    </w:p>
    <w:p w14:paraId="2A28A994" w14:textId="77777777" w:rsidR="0034290A" w:rsidRPr="0034290A" w:rsidRDefault="0034290A" w:rsidP="0034290A">
      <w:pPr>
        <w:suppressAutoHyphens/>
        <w:spacing w:after="0" w:line="240" w:lineRule="auto"/>
        <w:jc w:val="both"/>
        <w:rPr>
          <w:rFonts w:ascii="Times New Roman" w:eastAsia="Calibri" w:hAnsi="Times New Roman" w:cs="Times New Roman"/>
          <w:sz w:val="18"/>
          <w:szCs w:val="18"/>
          <w:lang w:eastAsia="ar-SA"/>
        </w:rPr>
      </w:pPr>
    </w:p>
    <w:p w14:paraId="74FE584C"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b/>
          <w:bCs/>
          <w:color w:val="000000"/>
          <w:sz w:val="18"/>
          <w:szCs w:val="18"/>
          <w:lang w:eastAsia="ar-SA"/>
        </w:rPr>
        <w:t>9. ZAUTOMATYZOWANE PODEJMOWANIE DECYZJI, PROFILOWANIE:</w:t>
      </w:r>
    </w:p>
    <w:p w14:paraId="5C8E4B07"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9E12947"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r w:rsidRPr="0034290A">
        <w:rPr>
          <w:rFonts w:ascii="Times New Roman" w:eastAsia="Times New Roman" w:hAnsi="Times New Roman" w:cs="Times New Roman"/>
          <w:color w:val="000000"/>
          <w:sz w:val="18"/>
          <w:szCs w:val="18"/>
          <w:lang w:eastAsia="ar-SA"/>
        </w:rPr>
        <w:t>Pani/Pana dane osobowe nie będą podlegały zautomatyzowanemu podejmowaniu decyzji i nie będą profilowane.</w:t>
      </w:r>
    </w:p>
    <w:p w14:paraId="2DF96B8D"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549FC322" w14:textId="77777777" w:rsidR="0034290A" w:rsidRPr="0034290A" w:rsidRDefault="0034290A" w:rsidP="0034290A">
      <w:pPr>
        <w:suppressAutoHyphens/>
        <w:spacing w:after="0" w:line="240" w:lineRule="auto"/>
        <w:jc w:val="both"/>
        <w:rPr>
          <w:rFonts w:ascii="Times New Roman" w:eastAsia="Times New Roman" w:hAnsi="Times New Roman" w:cs="Times New Roman"/>
          <w:color w:val="000000"/>
          <w:sz w:val="18"/>
          <w:szCs w:val="18"/>
          <w:lang w:eastAsia="ar-SA"/>
        </w:rPr>
      </w:pPr>
    </w:p>
    <w:p w14:paraId="338CB757" w14:textId="77777777" w:rsidR="006912B4" w:rsidRDefault="006912B4"/>
    <w:sectPr w:rsidR="0069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eastAsia="Times New Roman" w:hAnsi="OpenSymbol" w:cs="Courier New" w:hint="eastAsia"/>
        <w:sz w:val="20"/>
      </w:rPr>
    </w:lvl>
    <w:lvl w:ilvl="2">
      <w:start w:val="1"/>
      <w:numFmt w:val="bullet"/>
      <w:lvlText w:val="▪"/>
      <w:lvlJc w:val="left"/>
      <w:pPr>
        <w:tabs>
          <w:tab w:val="num" w:pos="1440"/>
        </w:tabs>
        <w:ind w:left="1440" w:hanging="360"/>
      </w:pPr>
      <w:rPr>
        <w:rFonts w:ascii="OpenSymbol" w:eastAsia="Times New Roman" w:hAnsi="OpenSymbol" w:cs="Courier New" w:hint="eastAsia"/>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eastAsia="Times New Roman" w:hAnsi="OpenSymbol" w:cs="Courier New" w:hint="eastAsia"/>
        <w:sz w:val="20"/>
      </w:rPr>
    </w:lvl>
    <w:lvl w:ilvl="5">
      <w:start w:val="1"/>
      <w:numFmt w:val="bullet"/>
      <w:lvlText w:val="▪"/>
      <w:lvlJc w:val="left"/>
      <w:pPr>
        <w:tabs>
          <w:tab w:val="num" w:pos="2520"/>
        </w:tabs>
        <w:ind w:left="2520" w:hanging="360"/>
      </w:pPr>
      <w:rPr>
        <w:rFonts w:ascii="OpenSymbol" w:eastAsia="Times New Roman" w:hAnsi="OpenSymbol" w:cs="Courier New" w:hint="eastAsia"/>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eastAsia="Times New Roman" w:hAnsi="OpenSymbol" w:cs="Courier New" w:hint="eastAsia"/>
        <w:sz w:val="20"/>
      </w:rPr>
    </w:lvl>
    <w:lvl w:ilvl="8">
      <w:start w:val="1"/>
      <w:numFmt w:val="bullet"/>
      <w:lvlText w:val="▪"/>
      <w:lvlJc w:val="left"/>
      <w:pPr>
        <w:tabs>
          <w:tab w:val="num" w:pos="3600"/>
        </w:tabs>
        <w:ind w:left="3600" w:hanging="360"/>
      </w:pPr>
      <w:rPr>
        <w:rFonts w:ascii="OpenSymbol" w:eastAsia="Times New Roman" w:hAnsi="OpenSymbol" w:cs="Courier New" w:hint="eastAsia"/>
        <w:sz w:val="20"/>
      </w:rPr>
    </w:lvl>
  </w:abstractNum>
  <w:abstractNum w:abstractNumId="3" w15:restartNumberingAfterBreak="0">
    <w:nsid w:val="4B873490"/>
    <w:multiLevelType w:val="hybridMultilevel"/>
    <w:tmpl w:val="88DCF8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32"/>
    <w:rsid w:val="00077E5B"/>
    <w:rsid w:val="0034290A"/>
    <w:rsid w:val="00612D32"/>
    <w:rsid w:val="006912B4"/>
    <w:rsid w:val="00C53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C38"/>
  <w15:chartTrackingRefBased/>
  <w15:docId w15:val="{E584CC2F-8924-4017-9B66-6652AEDC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zlotow.pl" TargetMode="External"/><Relationship Id="rId5" Type="http://schemas.openxmlformats.org/officeDocument/2006/relationships/hyperlink" Target="mailto:urzad@gmin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3000</Characters>
  <Application>Microsoft Office Word</Application>
  <DocSecurity>0</DocSecurity>
  <Lines>25</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Grochowska</dc:creator>
  <cp:keywords/>
  <dc:description/>
  <cp:lastModifiedBy>Joanna Musiał-Kołda</cp:lastModifiedBy>
  <cp:revision>2</cp:revision>
  <dcterms:created xsi:type="dcterms:W3CDTF">2021-03-03T09:59:00Z</dcterms:created>
  <dcterms:modified xsi:type="dcterms:W3CDTF">2021-03-03T09:59:00Z</dcterms:modified>
</cp:coreProperties>
</file>