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C5E5" w14:textId="7B6218F3" w:rsidR="000636A2" w:rsidRPr="000636A2" w:rsidRDefault="000636A2" w:rsidP="000636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36A2">
        <w:rPr>
          <w:rFonts w:ascii="Times New Roman" w:hAnsi="Times New Roman" w:cs="Times New Roman"/>
          <w:b/>
          <w:bCs/>
        </w:rPr>
        <w:t>UCHWAŁA Nr XLV</w:t>
      </w:r>
      <w:r w:rsidR="00D9653A">
        <w:rPr>
          <w:rFonts w:ascii="Times New Roman" w:hAnsi="Times New Roman" w:cs="Times New Roman"/>
          <w:b/>
          <w:bCs/>
        </w:rPr>
        <w:t>.446</w:t>
      </w:r>
      <w:r w:rsidRPr="000636A2">
        <w:rPr>
          <w:rFonts w:ascii="Times New Roman" w:hAnsi="Times New Roman" w:cs="Times New Roman"/>
          <w:b/>
          <w:bCs/>
        </w:rPr>
        <w:t>.2022</w:t>
      </w:r>
    </w:p>
    <w:p w14:paraId="5750D26F" w14:textId="77777777" w:rsidR="000636A2" w:rsidRPr="000636A2" w:rsidRDefault="000636A2" w:rsidP="000636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36A2">
        <w:rPr>
          <w:rFonts w:ascii="Times New Roman" w:hAnsi="Times New Roman" w:cs="Times New Roman"/>
          <w:b/>
          <w:bCs/>
        </w:rPr>
        <w:t>RADY GMINY ZŁOTÓW</w:t>
      </w:r>
    </w:p>
    <w:p w14:paraId="52A5CA0F" w14:textId="77777777" w:rsidR="000636A2" w:rsidRPr="000636A2" w:rsidRDefault="000636A2" w:rsidP="000636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36A2">
        <w:rPr>
          <w:rFonts w:ascii="Times New Roman" w:hAnsi="Times New Roman" w:cs="Times New Roman"/>
          <w:b/>
          <w:bCs/>
        </w:rPr>
        <w:t>z dnia 26 maja 2022 r.</w:t>
      </w:r>
    </w:p>
    <w:p w14:paraId="3D458435" w14:textId="77777777" w:rsidR="000636A2" w:rsidRPr="000636A2" w:rsidRDefault="000636A2" w:rsidP="000636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EEDA82B" w14:textId="77777777" w:rsidR="000636A2" w:rsidRPr="000636A2" w:rsidRDefault="000636A2" w:rsidP="000636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36A2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6E5934F6" w14:textId="77777777" w:rsidR="000636A2" w:rsidRPr="000636A2" w:rsidRDefault="000636A2" w:rsidP="000636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36A2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0636A2">
        <w:rPr>
          <w:rFonts w:ascii="Times New Roman" w:hAnsi="Times New Roman" w:cs="Times New Roman"/>
          <w:b/>
          <w:bCs/>
        </w:rPr>
        <w:br/>
        <w:t>na lata 2022-2028</w:t>
      </w:r>
    </w:p>
    <w:p w14:paraId="6F51BC2C" w14:textId="77777777" w:rsidR="000636A2" w:rsidRPr="000636A2" w:rsidRDefault="000636A2" w:rsidP="000636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DACD919" w14:textId="77777777" w:rsidR="000636A2" w:rsidRPr="000636A2" w:rsidRDefault="000636A2" w:rsidP="000636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116A53" w14:textId="77777777" w:rsidR="000636A2" w:rsidRPr="000636A2" w:rsidRDefault="000636A2" w:rsidP="000636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4628CE9D" w14:textId="5FF66974" w:rsidR="000636A2" w:rsidRPr="000636A2" w:rsidRDefault="000636A2" w:rsidP="000636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</w:rPr>
        <w:tab/>
        <w:t xml:space="preserve">Na podstawie art. 18 ust. 2 pkt 15 ustawy z dnia 8 marca 1990 r. o samorządzie gminnym </w:t>
      </w:r>
      <w:r w:rsidR="0064358E">
        <w:rPr>
          <w:rFonts w:ascii="Times New Roman" w:hAnsi="Times New Roman" w:cs="Times New Roman"/>
        </w:rPr>
        <w:t xml:space="preserve">                  </w:t>
      </w:r>
      <w:r w:rsidRPr="000636A2">
        <w:rPr>
          <w:rFonts w:ascii="Times New Roman" w:hAnsi="Times New Roman" w:cs="Times New Roman"/>
        </w:rPr>
        <w:t>(</w:t>
      </w:r>
      <w:proofErr w:type="spellStart"/>
      <w:r w:rsidRPr="000636A2">
        <w:rPr>
          <w:rFonts w:ascii="Times New Roman" w:hAnsi="Times New Roman" w:cs="Times New Roman"/>
        </w:rPr>
        <w:t>t.j</w:t>
      </w:r>
      <w:proofErr w:type="spellEnd"/>
      <w:r w:rsidRPr="000636A2">
        <w:rPr>
          <w:rFonts w:ascii="Times New Roman" w:hAnsi="Times New Roman" w:cs="Times New Roman"/>
        </w:rPr>
        <w:t xml:space="preserve">. Dz. U. z 2022 r. poz. 559 z późn. zm.) oraz art. 226, 227, 228, 230 ust. 6 ustawy z dnia 27 sierpnia </w:t>
      </w:r>
      <w:r w:rsidR="0064358E">
        <w:rPr>
          <w:rFonts w:ascii="Times New Roman" w:hAnsi="Times New Roman" w:cs="Times New Roman"/>
        </w:rPr>
        <w:t xml:space="preserve">        </w:t>
      </w:r>
      <w:r w:rsidRPr="000636A2">
        <w:rPr>
          <w:rFonts w:ascii="Times New Roman" w:hAnsi="Times New Roman" w:cs="Times New Roman"/>
        </w:rPr>
        <w:t>2009 r. o finansach publicznych (</w:t>
      </w:r>
      <w:proofErr w:type="spellStart"/>
      <w:r w:rsidRPr="000636A2">
        <w:rPr>
          <w:rFonts w:ascii="Times New Roman" w:hAnsi="Times New Roman" w:cs="Times New Roman"/>
        </w:rPr>
        <w:t>t.j</w:t>
      </w:r>
      <w:proofErr w:type="spellEnd"/>
      <w:r w:rsidRPr="000636A2">
        <w:rPr>
          <w:rFonts w:ascii="Times New Roman" w:hAnsi="Times New Roman" w:cs="Times New Roman"/>
        </w:rPr>
        <w:t xml:space="preserve">. Dz. U. z 2021 r. poz. 305 z późn. zm.) Rada Gminy Złotów uchwala,            </w:t>
      </w:r>
      <w:r>
        <w:rPr>
          <w:rFonts w:ascii="Times New Roman" w:hAnsi="Times New Roman" w:cs="Times New Roman"/>
        </w:rPr>
        <w:t xml:space="preserve">        </w:t>
      </w:r>
      <w:r w:rsidRPr="000636A2">
        <w:rPr>
          <w:rFonts w:ascii="Times New Roman" w:hAnsi="Times New Roman" w:cs="Times New Roman"/>
        </w:rPr>
        <w:t xml:space="preserve">  co następuje:</w:t>
      </w:r>
    </w:p>
    <w:p w14:paraId="268B3C6C" w14:textId="77777777" w:rsidR="000636A2" w:rsidRPr="000636A2" w:rsidRDefault="000636A2" w:rsidP="000636A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699B77A" w14:textId="0FC51110" w:rsidR="000636A2" w:rsidRPr="000636A2" w:rsidRDefault="000636A2" w:rsidP="000636A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</w:rPr>
        <w:t xml:space="preserve">W uchwale Nr XL.331.2021 Rady Gminy Złotów z dnia 28 grudnia 2021 r. w sprawie uchwalenia Wieloletniej Prognozy Finansowej na lata 2022-2029, zmienionej uchwałą Rady Gminy Złotów             </w:t>
      </w:r>
      <w:r>
        <w:rPr>
          <w:rFonts w:ascii="Times New Roman" w:hAnsi="Times New Roman" w:cs="Times New Roman"/>
        </w:rPr>
        <w:t xml:space="preserve">              </w:t>
      </w:r>
      <w:r w:rsidRPr="000636A2">
        <w:rPr>
          <w:rFonts w:ascii="Times New Roman" w:hAnsi="Times New Roman" w:cs="Times New Roman"/>
        </w:rPr>
        <w:t xml:space="preserve"> Nr XLI.346.2022 z dnia 27 stycznia 2022 r., Nr XLII.363.2022 z dnia 24 lutego 2022 r.,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0636A2">
        <w:rPr>
          <w:rFonts w:ascii="Times New Roman" w:hAnsi="Times New Roman" w:cs="Times New Roman"/>
        </w:rPr>
        <w:t>Nr XLIII.374.2022 z dnia 31 marca 2022 r., Nr XLIV.391.2022 z dnia 28 kwietnia 2022 r. wprowadza się zmiany:</w:t>
      </w:r>
    </w:p>
    <w:p w14:paraId="12209EA9" w14:textId="77777777" w:rsidR="000636A2" w:rsidRPr="000636A2" w:rsidRDefault="000636A2" w:rsidP="000636A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8737CFC" w14:textId="77777777" w:rsidR="000636A2" w:rsidRPr="000636A2" w:rsidRDefault="000636A2" w:rsidP="000636A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  <w:b/>
          <w:bCs/>
        </w:rPr>
        <w:t xml:space="preserve">      § 1. </w:t>
      </w:r>
      <w:r w:rsidRPr="000636A2">
        <w:rPr>
          <w:rFonts w:ascii="Times New Roman" w:hAnsi="Times New Roman" w:cs="Times New Roman"/>
        </w:rPr>
        <w:t>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518E7CE1" w14:textId="77777777" w:rsidR="000636A2" w:rsidRPr="000636A2" w:rsidRDefault="000636A2" w:rsidP="000636A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2599974" w14:textId="77777777" w:rsidR="000636A2" w:rsidRPr="000636A2" w:rsidRDefault="000636A2" w:rsidP="000636A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  <w:b/>
          <w:bCs/>
        </w:rPr>
        <w:t xml:space="preserve">      § 2.</w:t>
      </w:r>
      <w:r w:rsidRPr="000636A2">
        <w:rPr>
          <w:rFonts w:ascii="Times New Roman" w:hAnsi="Times New Roman" w:cs="Times New Roman"/>
        </w:rPr>
        <w:t xml:space="preserve"> Załącznik Nr 2 do uchwały, stanowiący wykaz wieloletnich przedsięwzięć finansowych otrzymuje brzmienie, zgodnie z załącznikiem Nr 2 do niniejszej uchwały.</w:t>
      </w:r>
    </w:p>
    <w:p w14:paraId="2260EF8D" w14:textId="77777777" w:rsidR="000636A2" w:rsidRPr="000636A2" w:rsidRDefault="000636A2" w:rsidP="000636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D2CA16" w14:textId="77777777" w:rsidR="000636A2" w:rsidRPr="000636A2" w:rsidRDefault="000636A2" w:rsidP="000636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  <w:b/>
          <w:bCs/>
        </w:rPr>
        <w:t xml:space="preserve">     § 3. </w:t>
      </w:r>
      <w:r w:rsidRPr="000636A2">
        <w:rPr>
          <w:rFonts w:ascii="Times New Roman" w:hAnsi="Times New Roman" w:cs="Times New Roman"/>
        </w:rPr>
        <w:t xml:space="preserve">Wykonanie uchwały powierza się Wójtowi Gminy Złotów. </w:t>
      </w:r>
    </w:p>
    <w:p w14:paraId="609FB456" w14:textId="77777777" w:rsidR="000636A2" w:rsidRPr="000636A2" w:rsidRDefault="000636A2" w:rsidP="000636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D63B4E" w14:textId="77777777" w:rsidR="000636A2" w:rsidRPr="000636A2" w:rsidRDefault="000636A2" w:rsidP="000636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  <w:b/>
          <w:bCs/>
        </w:rPr>
        <w:t xml:space="preserve">     § 4.</w:t>
      </w:r>
      <w:r w:rsidRPr="000636A2">
        <w:rPr>
          <w:rFonts w:ascii="Times New Roman" w:hAnsi="Times New Roman" w:cs="Times New Roman"/>
        </w:rPr>
        <w:t xml:space="preserve"> Uchwała wchodzi w życie z dniem podjęcia.</w:t>
      </w:r>
    </w:p>
    <w:p w14:paraId="4362111C" w14:textId="77777777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51FFEEF" w14:textId="5AAE0709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150CD18" w14:textId="73D8EFFA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7B36FD" w14:textId="65F97AC6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EE7E93A" w14:textId="162C4504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B6078C1" w14:textId="7F0556D5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AE1179A" w14:textId="785329E9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97BCDFA" w14:textId="0D99ACE4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B8A5BBA" w14:textId="65EDD18C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F8CE609" w14:textId="0B61E2FB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54D6677" w14:textId="4560AE4F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90BE6B1" w14:textId="489DCD8C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E34501" w14:textId="71DB2CB3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04EBA1B" w14:textId="674640A6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2B0BE8" w14:textId="47747ED9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B33342E" w14:textId="5665B162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52F34A" w14:textId="074C2CF0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0649881" w14:textId="77777777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D58289F" w14:textId="77777777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B0E0882" w14:textId="221725D1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36A2">
        <w:rPr>
          <w:rFonts w:ascii="Times New Roman" w:hAnsi="Times New Roman" w:cs="Times New Roman"/>
          <w:b/>
          <w:bCs/>
        </w:rPr>
        <w:lastRenderedPageBreak/>
        <w:t>Objaśnienia do uchwały Nr XLV.</w:t>
      </w:r>
      <w:r w:rsidR="00D9653A">
        <w:rPr>
          <w:rFonts w:ascii="Times New Roman" w:hAnsi="Times New Roman" w:cs="Times New Roman"/>
          <w:b/>
          <w:bCs/>
        </w:rPr>
        <w:t>446</w:t>
      </w:r>
      <w:r w:rsidRPr="000636A2">
        <w:rPr>
          <w:rFonts w:ascii="Times New Roman" w:hAnsi="Times New Roman" w:cs="Times New Roman"/>
          <w:b/>
          <w:bCs/>
        </w:rPr>
        <w:t>.2022</w:t>
      </w:r>
    </w:p>
    <w:p w14:paraId="64694DD9" w14:textId="75D2A713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36A2">
        <w:rPr>
          <w:rFonts w:ascii="Times New Roman" w:hAnsi="Times New Roman" w:cs="Times New Roman"/>
          <w:b/>
          <w:bCs/>
        </w:rPr>
        <w:t xml:space="preserve">Rady Gminy Złotów z dnia </w:t>
      </w:r>
      <w:r>
        <w:rPr>
          <w:rFonts w:ascii="Times New Roman" w:hAnsi="Times New Roman" w:cs="Times New Roman"/>
          <w:b/>
          <w:bCs/>
        </w:rPr>
        <w:t>26 maja</w:t>
      </w:r>
      <w:r w:rsidRPr="000636A2">
        <w:rPr>
          <w:rFonts w:ascii="Times New Roman" w:hAnsi="Times New Roman" w:cs="Times New Roman"/>
          <w:b/>
          <w:bCs/>
        </w:rPr>
        <w:t xml:space="preserve"> 2022 r.</w:t>
      </w:r>
    </w:p>
    <w:p w14:paraId="36DC69F4" w14:textId="77777777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0D9939A" w14:textId="77777777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36A2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2022 – 2028.</w:t>
      </w:r>
    </w:p>
    <w:p w14:paraId="76004C3D" w14:textId="77777777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479C370" w14:textId="77777777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636A2">
        <w:rPr>
          <w:rFonts w:ascii="Times New Roman" w:hAnsi="Times New Roman" w:cs="Times New Roman"/>
          <w:b/>
          <w:bCs/>
        </w:rPr>
        <w:t>Załącznik Nr 1 – Wieloletnia Prognoza Finansowa na lata 2022-2028</w:t>
      </w:r>
    </w:p>
    <w:p w14:paraId="3C1B3469" w14:textId="633EF753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</w:rPr>
        <w:t xml:space="preserve">Dla celów zachowania zgodności pomiędzy uchwałą budżetową na rok 2022, a Wieloletnią Prognozą Finansową w zakresie roku 2022 w odpowiednich pozycjach Wieloletniej Prognozy Finansowej wprowadzono zmiany wynikające ze zmian do uchwały budżetowej wprowadzonych zarządzeniem Wójta Gminy Złotów Nr </w:t>
      </w:r>
      <w:r>
        <w:rPr>
          <w:rFonts w:ascii="Times New Roman" w:hAnsi="Times New Roman" w:cs="Times New Roman"/>
        </w:rPr>
        <w:t>7</w:t>
      </w:r>
      <w:r w:rsidR="00536EDE">
        <w:rPr>
          <w:rFonts w:ascii="Times New Roman" w:hAnsi="Times New Roman" w:cs="Times New Roman"/>
        </w:rPr>
        <w:t>1</w:t>
      </w:r>
      <w:r w:rsidRPr="000636A2">
        <w:rPr>
          <w:rFonts w:ascii="Times New Roman" w:hAnsi="Times New Roman" w:cs="Times New Roman"/>
        </w:rPr>
        <w:t xml:space="preserve">.2022 z dnia </w:t>
      </w:r>
      <w:r>
        <w:rPr>
          <w:rFonts w:ascii="Times New Roman" w:hAnsi="Times New Roman" w:cs="Times New Roman"/>
        </w:rPr>
        <w:t>16 maja</w:t>
      </w:r>
      <w:r w:rsidRPr="000636A2">
        <w:rPr>
          <w:rFonts w:ascii="Times New Roman" w:hAnsi="Times New Roman" w:cs="Times New Roman"/>
        </w:rPr>
        <w:t xml:space="preserve"> 2022 r. oraz uchwałą Rady Gminy Złotów Nr XLV.</w:t>
      </w:r>
      <w:r w:rsidR="00D9653A">
        <w:rPr>
          <w:rFonts w:ascii="Times New Roman" w:hAnsi="Times New Roman" w:cs="Times New Roman"/>
        </w:rPr>
        <w:t>445</w:t>
      </w:r>
      <w:r w:rsidRPr="000636A2">
        <w:rPr>
          <w:rFonts w:ascii="Times New Roman" w:hAnsi="Times New Roman" w:cs="Times New Roman"/>
        </w:rPr>
        <w:t xml:space="preserve">.2022 </w:t>
      </w:r>
      <w:r>
        <w:rPr>
          <w:rFonts w:ascii="Times New Roman" w:hAnsi="Times New Roman" w:cs="Times New Roman"/>
        </w:rPr>
        <w:t xml:space="preserve">         </w:t>
      </w:r>
      <w:r w:rsidRPr="000636A2">
        <w:rPr>
          <w:rFonts w:ascii="Times New Roman" w:hAnsi="Times New Roman" w:cs="Times New Roman"/>
        </w:rPr>
        <w:t xml:space="preserve">z dnia </w:t>
      </w:r>
      <w:r w:rsidR="0058348B">
        <w:rPr>
          <w:rFonts w:ascii="Times New Roman" w:hAnsi="Times New Roman" w:cs="Times New Roman"/>
        </w:rPr>
        <w:t>26 maja</w:t>
      </w:r>
      <w:r w:rsidRPr="000636A2">
        <w:rPr>
          <w:rFonts w:ascii="Times New Roman" w:hAnsi="Times New Roman" w:cs="Times New Roman"/>
        </w:rPr>
        <w:t xml:space="preserve"> 2022 r. </w:t>
      </w:r>
    </w:p>
    <w:p w14:paraId="7AB67DBA" w14:textId="77777777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60243C1" w14:textId="67D92E59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636A2">
        <w:rPr>
          <w:rFonts w:ascii="Times New Roman" w:hAnsi="Times New Roman" w:cs="Times New Roman"/>
        </w:rPr>
        <w:t>Zwiększone zostały prognozowane kwoty dochodów</w:t>
      </w:r>
      <w:r w:rsidRPr="000636A2">
        <w:rPr>
          <w:rFonts w:ascii="Times New Roman" w:hAnsi="Times New Roman" w:cs="Times New Roman"/>
          <w:b/>
          <w:bCs/>
        </w:rPr>
        <w:t xml:space="preserve"> </w:t>
      </w:r>
      <w:r w:rsidRPr="000636A2">
        <w:rPr>
          <w:rFonts w:ascii="Times New Roman" w:hAnsi="Times New Roman" w:cs="Times New Roman"/>
        </w:rPr>
        <w:t xml:space="preserve">o </w:t>
      </w:r>
      <w:r w:rsidR="00D9653A">
        <w:rPr>
          <w:rFonts w:ascii="Times New Roman" w:hAnsi="Times New Roman" w:cs="Times New Roman"/>
        </w:rPr>
        <w:t>358.851,52</w:t>
      </w:r>
      <w:r w:rsidRPr="000636A2">
        <w:rPr>
          <w:rFonts w:ascii="Times New Roman" w:hAnsi="Times New Roman" w:cs="Times New Roman"/>
        </w:rPr>
        <w:t xml:space="preserve"> zł, to jest do kwoty </w:t>
      </w:r>
      <w:r w:rsidR="001456F4">
        <w:rPr>
          <w:rFonts w:ascii="Times New Roman" w:hAnsi="Times New Roman" w:cs="Times New Roman"/>
        </w:rPr>
        <w:t>50.</w:t>
      </w:r>
      <w:r w:rsidR="00D9653A">
        <w:rPr>
          <w:rFonts w:ascii="Times New Roman" w:hAnsi="Times New Roman" w:cs="Times New Roman"/>
        </w:rPr>
        <w:t>106.612,42</w:t>
      </w:r>
      <w:r w:rsidRPr="000636A2">
        <w:rPr>
          <w:rFonts w:ascii="Times New Roman" w:hAnsi="Times New Roman" w:cs="Times New Roman"/>
        </w:rPr>
        <w:t xml:space="preserve"> zł,</w:t>
      </w:r>
    </w:p>
    <w:p w14:paraId="4AA627A9" w14:textId="1CF8C5A8" w:rsidR="000636A2" w:rsidRPr="000636A2" w:rsidRDefault="000636A2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636A2">
        <w:rPr>
          <w:rFonts w:ascii="Times New Roman" w:hAnsi="Times New Roman" w:cs="Times New Roman"/>
        </w:rPr>
        <w:t>z tego</w:t>
      </w:r>
      <w:r w:rsidR="00F623E6">
        <w:rPr>
          <w:rFonts w:ascii="Times New Roman" w:hAnsi="Times New Roman" w:cs="Times New Roman"/>
          <w:i/>
          <w:iCs/>
        </w:rPr>
        <w:t xml:space="preserve"> </w:t>
      </w:r>
      <w:r w:rsidRPr="000636A2">
        <w:rPr>
          <w:rFonts w:ascii="Times New Roman" w:hAnsi="Times New Roman" w:cs="Times New Roman"/>
        </w:rPr>
        <w:t xml:space="preserve">zwiększenie dochodów bieżących o </w:t>
      </w:r>
      <w:r w:rsidR="00D9653A">
        <w:rPr>
          <w:rFonts w:ascii="Times New Roman" w:hAnsi="Times New Roman" w:cs="Times New Roman"/>
        </w:rPr>
        <w:t>358.851,52</w:t>
      </w:r>
      <w:r w:rsidRPr="000636A2">
        <w:rPr>
          <w:rFonts w:ascii="Times New Roman" w:hAnsi="Times New Roman" w:cs="Times New Roman"/>
        </w:rPr>
        <w:t xml:space="preserve"> zł, to jest do kwoty 44.</w:t>
      </w:r>
      <w:r w:rsidR="00D9653A">
        <w:rPr>
          <w:rFonts w:ascii="Times New Roman" w:hAnsi="Times New Roman" w:cs="Times New Roman"/>
        </w:rPr>
        <w:t>983.608,94</w:t>
      </w:r>
      <w:r w:rsidRPr="000636A2">
        <w:rPr>
          <w:rFonts w:ascii="Times New Roman" w:hAnsi="Times New Roman" w:cs="Times New Roman"/>
        </w:rPr>
        <w:t xml:space="preserve"> zł, </w:t>
      </w:r>
    </w:p>
    <w:p w14:paraId="418F456E" w14:textId="77777777" w:rsidR="001456F4" w:rsidRDefault="000636A2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</w:rPr>
        <w:t>w tym</w:t>
      </w:r>
      <w:r w:rsidR="001456F4">
        <w:rPr>
          <w:rFonts w:ascii="Times New Roman" w:hAnsi="Times New Roman" w:cs="Times New Roman"/>
        </w:rPr>
        <w:t>:</w:t>
      </w:r>
    </w:p>
    <w:p w14:paraId="634C59E1" w14:textId="3D8BAD85" w:rsidR="000636A2" w:rsidRDefault="001456F4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36A2" w:rsidRPr="000636A2">
        <w:rPr>
          <w:rFonts w:ascii="Times New Roman" w:hAnsi="Times New Roman" w:cs="Times New Roman"/>
        </w:rPr>
        <w:t xml:space="preserve"> zwiększenie o </w:t>
      </w:r>
      <w:r w:rsidR="00D9653A">
        <w:rPr>
          <w:rFonts w:ascii="Times New Roman" w:hAnsi="Times New Roman" w:cs="Times New Roman"/>
        </w:rPr>
        <w:t>221.355</w:t>
      </w:r>
      <w:r>
        <w:rPr>
          <w:rFonts w:ascii="Times New Roman" w:hAnsi="Times New Roman" w:cs="Times New Roman"/>
        </w:rPr>
        <w:t>,00</w:t>
      </w:r>
      <w:r w:rsidR="000636A2" w:rsidRPr="000636A2">
        <w:rPr>
          <w:rFonts w:ascii="Times New Roman" w:hAnsi="Times New Roman" w:cs="Times New Roman"/>
        </w:rPr>
        <w:t xml:space="preserve"> zł dochodów z tytułu dotacji i środków przeznaczonych na cele bieżące,</w:t>
      </w:r>
    </w:p>
    <w:p w14:paraId="100E5FD1" w14:textId="7A7C879A" w:rsidR="001456F4" w:rsidRPr="000636A2" w:rsidRDefault="001456F4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zwiększenie o </w:t>
      </w:r>
      <w:r w:rsidR="00D9653A">
        <w:rPr>
          <w:rFonts w:ascii="Times New Roman" w:hAnsi="Times New Roman" w:cs="Times New Roman"/>
        </w:rPr>
        <w:t>137.496,52</w:t>
      </w:r>
      <w:r>
        <w:rPr>
          <w:rFonts w:ascii="Times New Roman" w:hAnsi="Times New Roman" w:cs="Times New Roman"/>
        </w:rPr>
        <w:t xml:space="preserve"> pozostałych dochodów.</w:t>
      </w:r>
    </w:p>
    <w:p w14:paraId="3D9CB93C" w14:textId="77777777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07B14CE" w14:textId="7FEED4DB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636A2">
        <w:rPr>
          <w:rFonts w:ascii="Times New Roman" w:hAnsi="Times New Roman" w:cs="Times New Roman"/>
        </w:rPr>
        <w:t>Zwiększone zostały planowane kwoty wydatków</w:t>
      </w:r>
      <w:r w:rsidRPr="000636A2">
        <w:rPr>
          <w:rFonts w:ascii="Times New Roman" w:hAnsi="Times New Roman" w:cs="Times New Roman"/>
          <w:b/>
          <w:bCs/>
        </w:rPr>
        <w:t xml:space="preserve"> </w:t>
      </w:r>
      <w:r w:rsidRPr="000636A2">
        <w:rPr>
          <w:rFonts w:ascii="Times New Roman" w:hAnsi="Times New Roman" w:cs="Times New Roman"/>
        </w:rPr>
        <w:t xml:space="preserve">o </w:t>
      </w:r>
      <w:r w:rsidR="008618D3">
        <w:rPr>
          <w:rFonts w:ascii="Times New Roman" w:hAnsi="Times New Roman" w:cs="Times New Roman"/>
        </w:rPr>
        <w:t>409.868,68</w:t>
      </w:r>
      <w:r w:rsidRPr="000636A2">
        <w:rPr>
          <w:rFonts w:ascii="Times New Roman" w:hAnsi="Times New Roman" w:cs="Times New Roman"/>
        </w:rPr>
        <w:t xml:space="preserve"> zł, to jest do kwoty 56.</w:t>
      </w:r>
      <w:r w:rsidR="008618D3">
        <w:rPr>
          <w:rFonts w:ascii="Times New Roman" w:hAnsi="Times New Roman" w:cs="Times New Roman"/>
        </w:rPr>
        <w:t>932.915,08</w:t>
      </w:r>
      <w:r w:rsidRPr="000636A2">
        <w:rPr>
          <w:rFonts w:ascii="Times New Roman" w:hAnsi="Times New Roman" w:cs="Times New Roman"/>
        </w:rPr>
        <w:t xml:space="preserve"> zł, </w:t>
      </w:r>
    </w:p>
    <w:p w14:paraId="4CD9ECCA" w14:textId="77777777" w:rsidR="000636A2" w:rsidRPr="000636A2" w:rsidRDefault="000636A2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</w:rPr>
        <w:t>z tego:</w:t>
      </w:r>
    </w:p>
    <w:p w14:paraId="5F5DE5EF" w14:textId="011D3C2A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</w:rPr>
        <w:t xml:space="preserve">a) bieżących – zwiększenie o </w:t>
      </w:r>
      <w:r w:rsidR="008618D3">
        <w:rPr>
          <w:rFonts w:ascii="Times New Roman" w:hAnsi="Times New Roman" w:cs="Times New Roman"/>
        </w:rPr>
        <w:t>380.390,67</w:t>
      </w:r>
      <w:r w:rsidRPr="000636A2">
        <w:rPr>
          <w:rFonts w:ascii="Times New Roman" w:hAnsi="Times New Roman" w:cs="Times New Roman"/>
        </w:rPr>
        <w:t xml:space="preserve"> zł, to jest do kwoty 45.</w:t>
      </w:r>
      <w:r w:rsidR="008618D3">
        <w:rPr>
          <w:rFonts w:ascii="Times New Roman" w:hAnsi="Times New Roman" w:cs="Times New Roman"/>
        </w:rPr>
        <w:t>635.771,73</w:t>
      </w:r>
      <w:r w:rsidRPr="000636A2">
        <w:rPr>
          <w:rFonts w:ascii="Times New Roman" w:hAnsi="Times New Roman" w:cs="Times New Roman"/>
        </w:rPr>
        <w:t xml:space="preserve"> zł,</w:t>
      </w:r>
    </w:p>
    <w:p w14:paraId="6B058563" w14:textId="77777777" w:rsidR="00D47900" w:rsidRDefault="00D47900" w:rsidP="00D4790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</w:rPr>
        <w:t>w tym</w:t>
      </w:r>
      <w:r>
        <w:rPr>
          <w:rFonts w:ascii="Times New Roman" w:hAnsi="Times New Roman" w:cs="Times New Roman"/>
        </w:rPr>
        <w:t>:</w:t>
      </w:r>
    </w:p>
    <w:p w14:paraId="2CBF3AB0" w14:textId="25035AF0" w:rsidR="00D47900" w:rsidRPr="000636A2" w:rsidRDefault="00D47900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zwiększenie o 70.000,00 zł wydatków na obsługę długu,</w:t>
      </w:r>
    </w:p>
    <w:p w14:paraId="304AF8E3" w14:textId="14B36C3D" w:rsidR="000636A2" w:rsidRDefault="00D47900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0636A2" w:rsidRPr="000636A2">
        <w:rPr>
          <w:rFonts w:ascii="Times New Roman" w:hAnsi="Times New Roman" w:cs="Times New Roman"/>
        </w:rPr>
        <w:t xml:space="preserve">) majątkowych – zwiększenie o </w:t>
      </w:r>
      <w:r>
        <w:rPr>
          <w:rFonts w:ascii="Times New Roman" w:hAnsi="Times New Roman" w:cs="Times New Roman"/>
        </w:rPr>
        <w:t>2</w:t>
      </w:r>
      <w:r w:rsidR="008618D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.478,01</w:t>
      </w:r>
      <w:r w:rsidR="000636A2" w:rsidRPr="000636A2">
        <w:rPr>
          <w:rFonts w:ascii="Times New Roman" w:hAnsi="Times New Roman" w:cs="Times New Roman"/>
        </w:rPr>
        <w:t xml:space="preserve"> zł, to jest do kwoty 11.</w:t>
      </w:r>
      <w:r>
        <w:rPr>
          <w:rFonts w:ascii="Times New Roman" w:hAnsi="Times New Roman" w:cs="Times New Roman"/>
        </w:rPr>
        <w:t>29</w:t>
      </w:r>
      <w:r w:rsidR="008618D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.143,35</w:t>
      </w:r>
      <w:r w:rsidR="000636A2" w:rsidRPr="000636A2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104C9D6E" w14:textId="41DCB494" w:rsidR="00D47900" w:rsidRDefault="00D47900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tym:</w:t>
      </w:r>
    </w:p>
    <w:p w14:paraId="4B0865FC" w14:textId="1D3F8ECC" w:rsidR="00D47900" w:rsidRPr="000636A2" w:rsidRDefault="00D47900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zwiększenie o 85.228,00 zł wydatków o charakterze dotacyjnym na inwestycje.</w:t>
      </w:r>
    </w:p>
    <w:p w14:paraId="473AE7FE" w14:textId="77777777" w:rsidR="000636A2" w:rsidRPr="000636A2" w:rsidRDefault="000636A2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9E2D8B6" w14:textId="05F30B5A" w:rsidR="000636A2" w:rsidRPr="000636A2" w:rsidRDefault="000636A2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</w:rPr>
        <w:t>Zmianie uległ wynik budżetu, który po zmianie wynosi -6.</w:t>
      </w:r>
      <w:r w:rsidR="00D47900">
        <w:rPr>
          <w:rFonts w:ascii="Times New Roman" w:hAnsi="Times New Roman" w:cs="Times New Roman"/>
        </w:rPr>
        <w:t>826.302,66</w:t>
      </w:r>
      <w:r w:rsidRPr="000636A2">
        <w:rPr>
          <w:rFonts w:ascii="Times New Roman" w:hAnsi="Times New Roman" w:cs="Times New Roman"/>
        </w:rPr>
        <w:t xml:space="preserve"> zł.</w:t>
      </w:r>
    </w:p>
    <w:p w14:paraId="4E8B5816" w14:textId="3DB19666" w:rsidR="000636A2" w:rsidRPr="000636A2" w:rsidRDefault="000636A2" w:rsidP="006D3C9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</w:rPr>
        <w:t xml:space="preserve">Zwiększono przychody o kwotę </w:t>
      </w:r>
      <w:r w:rsidR="00D47900">
        <w:rPr>
          <w:rFonts w:ascii="Times New Roman" w:hAnsi="Times New Roman" w:cs="Times New Roman"/>
        </w:rPr>
        <w:t>51.017,16</w:t>
      </w:r>
      <w:r w:rsidRPr="000636A2">
        <w:rPr>
          <w:rFonts w:ascii="Times New Roman" w:hAnsi="Times New Roman" w:cs="Times New Roman"/>
        </w:rPr>
        <w:t xml:space="preserve"> zł stanowiącą wolne środki za 2021 r. o których mowa</w:t>
      </w:r>
      <w:r w:rsidR="003364AC">
        <w:rPr>
          <w:rFonts w:ascii="Times New Roman" w:hAnsi="Times New Roman" w:cs="Times New Roman"/>
        </w:rPr>
        <w:t xml:space="preserve">                          </w:t>
      </w:r>
      <w:r w:rsidRPr="000636A2">
        <w:rPr>
          <w:rFonts w:ascii="Times New Roman" w:hAnsi="Times New Roman" w:cs="Times New Roman"/>
        </w:rPr>
        <w:t xml:space="preserve"> w art. 217 ust. 2 pkt 6 ustawy o finansach. Wykonana za 2021 r. kwota wolnych środków wyniosła  991.816,76 zł. Zaktualizowano również pozostałe dane wynikające ze szczegółowości Wieloletniej Prognozy Finansowej</w:t>
      </w:r>
      <w:r w:rsidR="003364AC">
        <w:rPr>
          <w:rFonts w:ascii="Times New Roman" w:hAnsi="Times New Roman" w:cs="Times New Roman"/>
        </w:rPr>
        <w:t xml:space="preserve"> (m.in. wydatki na obsługę długu w latach 2023-2028)</w:t>
      </w:r>
      <w:r w:rsidRPr="000636A2">
        <w:rPr>
          <w:rFonts w:ascii="Times New Roman" w:hAnsi="Times New Roman" w:cs="Times New Roman"/>
        </w:rPr>
        <w:t>.</w:t>
      </w:r>
    </w:p>
    <w:p w14:paraId="52BF185C" w14:textId="77777777" w:rsidR="000636A2" w:rsidRPr="000636A2" w:rsidRDefault="000636A2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636A2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536211D8" w14:textId="2B69AFDB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</w:rPr>
        <w:t xml:space="preserve">Wprowadzono zmiany w przedsięwzięciu pn.: Budowa </w:t>
      </w:r>
      <w:r w:rsidR="003364AC">
        <w:rPr>
          <w:rFonts w:ascii="Times New Roman" w:hAnsi="Times New Roman" w:cs="Times New Roman"/>
        </w:rPr>
        <w:t>sieci kanalizacji sanitarnej wraz z towarzyszącą infrastrukturą techniczną w m. Bielawa, Krzywa Wieś i Grodno</w:t>
      </w:r>
      <w:r w:rsidRPr="000636A2">
        <w:rPr>
          <w:rFonts w:ascii="Times New Roman" w:hAnsi="Times New Roman" w:cs="Times New Roman"/>
        </w:rPr>
        <w:t>:</w:t>
      </w:r>
    </w:p>
    <w:p w14:paraId="74537A96" w14:textId="08BC56EA" w:rsidR="000636A2" w:rsidRPr="000636A2" w:rsidRDefault="000636A2" w:rsidP="000636A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</w:rPr>
        <w:t xml:space="preserve">    a) łączne nakłady finansowe (po zmianie): </w:t>
      </w:r>
      <w:r w:rsidR="003364AC">
        <w:rPr>
          <w:rFonts w:ascii="Times New Roman" w:hAnsi="Times New Roman" w:cs="Times New Roman"/>
        </w:rPr>
        <w:t>3.285.800</w:t>
      </w:r>
      <w:r w:rsidRPr="000636A2">
        <w:rPr>
          <w:rFonts w:ascii="Times New Roman" w:hAnsi="Times New Roman" w:cs="Times New Roman"/>
        </w:rPr>
        <w:t>,00 zł,</w:t>
      </w:r>
    </w:p>
    <w:p w14:paraId="4192CBA5" w14:textId="1361E598" w:rsidR="000636A2" w:rsidRPr="000636A2" w:rsidRDefault="000636A2" w:rsidP="000636A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</w:rPr>
        <w:t xml:space="preserve">    b) limit wydatków w 2022 (po zmianie): </w:t>
      </w:r>
      <w:r w:rsidR="003364AC">
        <w:rPr>
          <w:rFonts w:ascii="Times New Roman" w:hAnsi="Times New Roman" w:cs="Times New Roman"/>
        </w:rPr>
        <w:t>3.250.000</w:t>
      </w:r>
      <w:r w:rsidRPr="000636A2">
        <w:rPr>
          <w:rFonts w:ascii="Times New Roman" w:hAnsi="Times New Roman" w:cs="Times New Roman"/>
        </w:rPr>
        <w:t>,00 zł,</w:t>
      </w:r>
    </w:p>
    <w:p w14:paraId="379B5C39" w14:textId="33E834D7" w:rsidR="000636A2" w:rsidRPr="000636A2" w:rsidRDefault="000636A2" w:rsidP="000636A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</w:rPr>
        <w:t xml:space="preserve">    c) limit zobowiązań (po zmianie): </w:t>
      </w:r>
      <w:r w:rsidR="003364AC">
        <w:rPr>
          <w:rFonts w:ascii="Times New Roman" w:hAnsi="Times New Roman" w:cs="Times New Roman"/>
        </w:rPr>
        <w:t>3.250.000</w:t>
      </w:r>
      <w:r w:rsidRPr="000636A2">
        <w:rPr>
          <w:rFonts w:ascii="Times New Roman" w:hAnsi="Times New Roman" w:cs="Times New Roman"/>
        </w:rPr>
        <w:t>,00 zł.</w:t>
      </w:r>
    </w:p>
    <w:p w14:paraId="5E2DC408" w14:textId="225B32FE" w:rsidR="000636A2" w:rsidRDefault="000636A2" w:rsidP="000636A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BA1D49" w14:textId="4652E2E6" w:rsidR="008618D3" w:rsidRPr="008618D3" w:rsidRDefault="008618D3" w:rsidP="008618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618D3">
        <w:rPr>
          <w:rFonts w:ascii="Times New Roman" w:hAnsi="Times New Roman" w:cs="Times New Roman"/>
        </w:rPr>
        <w:t xml:space="preserve">W części 1.3 - "Wydatki na programy, projekty lub zadania pozostałe" wprowadzono przedsięwzięcia </w:t>
      </w:r>
      <w:r>
        <w:rPr>
          <w:rFonts w:ascii="Times New Roman" w:hAnsi="Times New Roman" w:cs="Times New Roman"/>
        </w:rPr>
        <w:t xml:space="preserve">                   </w:t>
      </w:r>
      <w:r w:rsidRPr="008618D3">
        <w:rPr>
          <w:rFonts w:ascii="Times New Roman" w:hAnsi="Times New Roman" w:cs="Times New Roman"/>
        </w:rPr>
        <w:t xml:space="preserve">o nazwie: </w:t>
      </w:r>
    </w:p>
    <w:p w14:paraId="59023071" w14:textId="4FC3E44C" w:rsidR="008618D3" w:rsidRPr="008618D3" w:rsidRDefault="008618D3" w:rsidP="008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18D3">
        <w:rPr>
          <w:rFonts w:ascii="Times New Roman" w:hAnsi="Times New Roman" w:cs="Times New Roman"/>
        </w:rPr>
        <w:t>1) „Sporządzenie MPZP dotyczącego lokalizacji instalacji fotowoltaicznych na terenie Gminy Złotów”</w:t>
      </w:r>
      <w:r w:rsidRPr="008618D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    </w:t>
      </w:r>
      <w:r w:rsidRPr="008618D3">
        <w:rPr>
          <w:rFonts w:ascii="Times New Roman" w:hAnsi="Times New Roman" w:cs="Times New Roman"/>
        </w:rPr>
        <w:t>z kwotami (bieżące):</w:t>
      </w:r>
    </w:p>
    <w:p w14:paraId="44093E5C" w14:textId="77777777" w:rsidR="008618D3" w:rsidRPr="008618D3" w:rsidRDefault="008618D3" w:rsidP="008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18D3">
        <w:rPr>
          <w:rFonts w:ascii="Times New Roman" w:hAnsi="Times New Roman" w:cs="Times New Roman"/>
        </w:rPr>
        <w:t>a) nakłady łączne: 23.000,00 zł,</w:t>
      </w:r>
    </w:p>
    <w:p w14:paraId="31AA2B0F" w14:textId="77777777" w:rsidR="008618D3" w:rsidRPr="008618D3" w:rsidRDefault="008618D3" w:rsidP="008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18D3">
        <w:rPr>
          <w:rFonts w:ascii="Times New Roman" w:hAnsi="Times New Roman" w:cs="Times New Roman"/>
        </w:rPr>
        <w:t>b) limit wydatków roku 2022: 11.500,00 zł,</w:t>
      </w:r>
    </w:p>
    <w:p w14:paraId="6842BDE8" w14:textId="77777777" w:rsidR="008618D3" w:rsidRPr="008618D3" w:rsidRDefault="008618D3" w:rsidP="008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18D3">
        <w:rPr>
          <w:rFonts w:ascii="Times New Roman" w:hAnsi="Times New Roman" w:cs="Times New Roman"/>
        </w:rPr>
        <w:t>c) limit wydatków roku 2023: 11.500,00 zł,</w:t>
      </w:r>
    </w:p>
    <w:p w14:paraId="637C56DA" w14:textId="77777777" w:rsidR="008618D3" w:rsidRPr="008618D3" w:rsidRDefault="008618D3" w:rsidP="008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18D3">
        <w:rPr>
          <w:rFonts w:ascii="Times New Roman" w:hAnsi="Times New Roman" w:cs="Times New Roman"/>
        </w:rPr>
        <w:t>c) limit zobowiązań: 23.000,00 zł.</w:t>
      </w:r>
    </w:p>
    <w:p w14:paraId="1A221263" w14:textId="60E3A5FD" w:rsidR="00372F1C" w:rsidRPr="006D3C94" w:rsidRDefault="008618D3" w:rsidP="006D3C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18D3">
        <w:rPr>
          <w:rFonts w:ascii="Times New Roman" w:hAnsi="Times New Roman" w:cs="Times New Roman"/>
        </w:rPr>
        <w:t>Celem przedsięwzięcia jest umożliwienie rozwoju sektora energetyki odnawialnej z wykorzystaniem urządzeń wytwarzających energię odnawialną – fotowoltaika.</w:t>
      </w:r>
    </w:p>
    <w:sectPr w:rsidR="00372F1C" w:rsidRPr="006D3C94" w:rsidSect="00D02BB0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A2"/>
    <w:rsid w:val="0000009B"/>
    <w:rsid w:val="000636A2"/>
    <w:rsid w:val="001456F4"/>
    <w:rsid w:val="003364AC"/>
    <w:rsid w:val="00372F1C"/>
    <w:rsid w:val="00536EDE"/>
    <w:rsid w:val="0058348B"/>
    <w:rsid w:val="0064358E"/>
    <w:rsid w:val="006D3C94"/>
    <w:rsid w:val="008618D3"/>
    <w:rsid w:val="00D47900"/>
    <w:rsid w:val="00D9653A"/>
    <w:rsid w:val="00F6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D98E"/>
  <w15:chartTrackingRefBased/>
  <w15:docId w15:val="{606CAA5C-4E22-4F47-8E8D-29442E58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3877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dcterms:created xsi:type="dcterms:W3CDTF">2022-05-30T06:49:00Z</dcterms:created>
  <dcterms:modified xsi:type="dcterms:W3CDTF">2022-05-30T06:49:00Z</dcterms:modified>
</cp:coreProperties>
</file>