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7EA69BB3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E32A13">
        <w:rPr>
          <w:rFonts w:eastAsia="Batang" w:cs="Times New Roman"/>
          <w:b/>
          <w:sz w:val="28"/>
          <w:szCs w:val="28"/>
        </w:rPr>
        <w:t>1</w:t>
      </w:r>
      <w:r w:rsidR="00A10FEF">
        <w:rPr>
          <w:rFonts w:eastAsia="Batang" w:cs="Times New Roman"/>
          <w:b/>
          <w:sz w:val="28"/>
          <w:szCs w:val="28"/>
        </w:rPr>
        <w:t>29</w:t>
      </w:r>
      <w:r w:rsidRPr="00A36FB5">
        <w:rPr>
          <w:rFonts w:eastAsia="Batang" w:cs="Times New Roman"/>
          <w:b/>
          <w:sz w:val="28"/>
          <w:szCs w:val="28"/>
        </w:rPr>
        <w:t>.</w:t>
      </w:r>
      <w:r w:rsidRPr="00577FC7">
        <w:rPr>
          <w:rFonts w:eastAsia="Batang" w:cs="Times New Roman"/>
          <w:b/>
          <w:sz w:val="28"/>
          <w:szCs w:val="28"/>
        </w:rPr>
        <w:t>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EE258F">
        <w:rPr>
          <w:rFonts w:eastAsia="Batang" w:cs="Times New Roman"/>
          <w:b/>
          <w:sz w:val="28"/>
          <w:szCs w:val="28"/>
        </w:rPr>
        <w:t>2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0573E99C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A10FEF">
        <w:rPr>
          <w:rFonts w:eastAsia="Batang" w:cs="Times New Roman"/>
          <w:b/>
          <w:sz w:val="28"/>
          <w:szCs w:val="28"/>
        </w:rPr>
        <w:t>06 września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EE258F">
        <w:rPr>
          <w:rFonts w:eastAsia="Batang" w:cs="Times New Roman"/>
          <w:b/>
          <w:sz w:val="28"/>
          <w:szCs w:val="28"/>
        </w:rPr>
        <w:t>2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061B223D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955ECF">
        <w:rPr>
          <w:rFonts w:eastAsia="Batang" w:cs="Times New Roman"/>
          <w:b/>
          <w:bCs/>
          <w:sz w:val="24"/>
        </w:rPr>
        <w:t>359/1</w:t>
      </w:r>
      <w:r w:rsidR="00A10FEF">
        <w:rPr>
          <w:rFonts w:eastAsia="Batang" w:cs="Times New Roman"/>
          <w:b/>
          <w:bCs/>
          <w:sz w:val="24"/>
        </w:rPr>
        <w:t>6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955ECF">
        <w:rPr>
          <w:rFonts w:eastAsia="Batang" w:cs="Times New Roman"/>
          <w:b/>
          <w:bCs/>
          <w:sz w:val="24"/>
        </w:rPr>
        <w:t>Nowa</w:t>
      </w:r>
      <w:r w:rsidRPr="00577FC7">
        <w:rPr>
          <w:rFonts w:eastAsia="Batang" w:cs="Times New Roman"/>
          <w:b/>
          <w:bCs/>
          <w:sz w:val="24"/>
        </w:rPr>
        <w:t xml:space="preserve"> </w:t>
      </w:r>
      <w:r w:rsidR="00955ECF">
        <w:rPr>
          <w:rFonts w:eastAsia="Batang" w:cs="Times New Roman"/>
          <w:b/>
          <w:bCs/>
          <w:sz w:val="24"/>
        </w:rPr>
        <w:t xml:space="preserve">Święta </w:t>
      </w:r>
      <w:r w:rsidRPr="00577FC7">
        <w:rPr>
          <w:rFonts w:eastAsia="Batang" w:cs="Times New Roman"/>
          <w:b/>
          <w:bCs/>
          <w:sz w:val="24"/>
        </w:rPr>
        <w:t xml:space="preserve">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03D04E69" w:rsidR="00577FC7" w:rsidRPr="00693354" w:rsidRDefault="00577FC7" w:rsidP="00BA4F8B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B76D14" w:rsidRPr="00B76D14">
        <w:rPr>
          <w:rFonts w:eastAsia="Calibri" w:cs="Times New Roman"/>
        </w:rPr>
        <w:t>Dz.U. z</w:t>
      </w:r>
      <w:r w:rsidR="00B76D14">
        <w:rPr>
          <w:rFonts w:eastAsia="Calibri" w:cs="Times New Roman"/>
        </w:rPr>
        <w:t> </w:t>
      </w:r>
      <w:bookmarkEnd w:id="0"/>
      <w:r w:rsidR="00BA4F8B" w:rsidRPr="00BA4F8B">
        <w:rPr>
          <w:rFonts w:eastAsia="Calibri" w:cs="Times New Roman"/>
        </w:rPr>
        <w:t>2022 r.</w:t>
      </w:r>
      <w:r w:rsidR="00BA4F8B">
        <w:rPr>
          <w:rFonts w:eastAsia="Calibri" w:cs="Times New Roman"/>
        </w:rPr>
        <w:t xml:space="preserve"> </w:t>
      </w:r>
      <w:r w:rsidR="00BA4F8B" w:rsidRPr="00BA4F8B">
        <w:rPr>
          <w:rFonts w:eastAsia="Calibri" w:cs="Times New Roman"/>
        </w:rPr>
        <w:t>poz. 559, 583</w:t>
      </w:r>
      <w:r w:rsidR="00E32A13">
        <w:rPr>
          <w:rFonts w:eastAsia="Calibri" w:cs="Times New Roman"/>
        </w:rPr>
        <w:t xml:space="preserve">, </w:t>
      </w:r>
      <w:r w:rsidR="00E32A13" w:rsidRPr="00E32A13">
        <w:rPr>
          <w:rFonts w:eastAsia="Calibri" w:cs="Times New Roman"/>
        </w:rPr>
        <w:t>1005, 1079</w:t>
      </w:r>
      <w:r w:rsidR="00A10FEF">
        <w:rPr>
          <w:rFonts w:eastAsia="Calibri" w:cs="Times New Roman"/>
        </w:rPr>
        <w:t>, 1561</w:t>
      </w:r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>(</w:t>
      </w:r>
      <w:r w:rsidR="00B76D14" w:rsidRPr="00B76D14">
        <w:rPr>
          <w:rFonts w:eastAsia="Batang" w:cs="Times New Roman"/>
          <w:sz w:val="24"/>
        </w:rPr>
        <w:t>Dz. U. z 202</w:t>
      </w:r>
      <w:r w:rsidR="00EE258F">
        <w:rPr>
          <w:rFonts w:eastAsia="Batang" w:cs="Times New Roman"/>
          <w:sz w:val="24"/>
        </w:rPr>
        <w:t>1</w:t>
      </w:r>
      <w:r w:rsidR="00B76D14" w:rsidRPr="00B76D14">
        <w:rPr>
          <w:rFonts w:eastAsia="Batang" w:cs="Times New Roman"/>
          <w:sz w:val="24"/>
        </w:rPr>
        <w:t xml:space="preserve"> r. poz. 1</w:t>
      </w:r>
      <w:r w:rsidR="00EE258F">
        <w:rPr>
          <w:rFonts w:eastAsia="Batang" w:cs="Times New Roman"/>
          <w:sz w:val="24"/>
        </w:rPr>
        <w:t>899</w:t>
      </w:r>
      <w:r w:rsidR="00685D24" w:rsidRPr="00693354">
        <w:rPr>
          <w:rFonts w:eastAsia="Batang" w:cs="Times New Roman"/>
        </w:rPr>
        <w:t xml:space="preserve">) </w:t>
      </w:r>
      <w:r w:rsidRPr="00693354">
        <w:t>oraz</w:t>
      </w:r>
      <w:r w:rsidR="00B76D14">
        <w:t> </w:t>
      </w:r>
      <w:r w:rsidR="005E3067" w:rsidRPr="00693354">
        <w:t>§</w:t>
      </w:r>
      <w:r w:rsidR="00B76D14">
        <w:t> </w:t>
      </w:r>
      <w:r w:rsidR="005E3067" w:rsidRPr="00693354">
        <w:t xml:space="preserve">3, § 6, § 13 </w:t>
      </w:r>
      <w:r w:rsidRPr="00693354">
        <w:t>rozporządzenia Rady Ministrów z dnia 14 września 2004 r. w sprawie sposobu i trybu przeprowadzania przetargów oraz rokowań na</w:t>
      </w:r>
      <w:r w:rsidR="00BA4F8B">
        <w:t> </w:t>
      </w:r>
      <w:r w:rsidRPr="00693354">
        <w:t>zbycie nieruchomości (</w:t>
      </w:r>
      <w:r w:rsidRPr="00693354">
        <w:rPr>
          <w:rFonts w:eastAsia="Times New Roman" w:cs="Times New Roman"/>
          <w:lang w:eastAsia="pl-PL"/>
        </w:rPr>
        <w:t>Dz. U. z 20</w:t>
      </w:r>
      <w:r w:rsidR="00EE258F">
        <w:rPr>
          <w:rFonts w:eastAsia="Times New Roman" w:cs="Times New Roman"/>
          <w:lang w:eastAsia="pl-PL"/>
        </w:rPr>
        <w:t>21</w:t>
      </w:r>
      <w:r w:rsidRPr="00693354">
        <w:rPr>
          <w:rFonts w:eastAsia="Times New Roman" w:cs="Times New Roman"/>
          <w:lang w:eastAsia="pl-PL"/>
        </w:rPr>
        <w:t xml:space="preserve"> r. poz.</w:t>
      </w:r>
      <w:r w:rsidR="00CE1DCA">
        <w:rPr>
          <w:rFonts w:eastAsia="Times New Roman" w:cs="Times New Roman"/>
          <w:lang w:eastAsia="pl-PL"/>
        </w:rPr>
        <w:t> </w:t>
      </w:r>
      <w:r w:rsidR="00EE258F">
        <w:rPr>
          <w:rFonts w:eastAsia="Times New Roman" w:cs="Times New Roman"/>
          <w:lang w:eastAsia="pl-PL"/>
        </w:rPr>
        <w:t>2213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5E976C37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5E3067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955ECF">
        <w:rPr>
          <w:rFonts w:eastAsia="Batang" w:cs="Times New Roman"/>
        </w:rPr>
        <w:t>Nowa Święta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955ECF">
        <w:rPr>
          <w:rFonts w:eastAsia="Batang" w:cs="Times New Roman"/>
        </w:rPr>
        <w:t>359/1</w:t>
      </w:r>
      <w:r w:rsidR="00A10FEF">
        <w:rPr>
          <w:rFonts w:eastAsia="Batang" w:cs="Times New Roman"/>
        </w:rPr>
        <w:t>6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foot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569F650C" w14:textId="1CB2D0E5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D608E8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955ECF">
        <w:rPr>
          <w:rFonts w:eastAsia="Tahoma" w:cs="Tahoma"/>
          <w:b/>
          <w:kern w:val="3"/>
          <w:sz w:val="24"/>
          <w:szCs w:val="24"/>
          <w:lang w:eastAsia="pl-PL"/>
        </w:rPr>
        <w:t>Nowej Świętej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955ECF">
        <w:rPr>
          <w:rFonts w:eastAsia="Tahoma" w:cs="Tahoma"/>
          <w:b/>
          <w:kern w:val="3"/>
          <w:sz w:val="24"/>
          <w:szCs w:val="24"/>
          <w:lang w:eastAsia="pl-PL"/>
        </w:rPr>
        <w:t>359/1</w:t>
      </w:r>
      <w:r w:rsidR="00DD777F">
        <w:rPr>
          <w:rFonts w:eastAsia="Tahoma" w:cs="Tahoma"/>
          <w:b/>
          <w:kern w:val="3"/>
          <w:sz w:val="24"/>
          <w:szCs w:val="24"/>
          <w:lang w:eastAsia="pl-PL"/>
        </w:rPr>
        <w:t>6</w:t>
      </w:r>
    </w:p>
    <w:p w14:paraId="3BF44F97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269E3976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1F0F2309" w14:textId="1055302E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A94EDF">
        <w:t>NOWA ŚWIĘTA</w:t>
      </w:r>
    </w:p>
    <w:tbl>
      <w:tblPr>
        <w:tblStyle w:val="Tabela-Siatka"/>
        <w:tblW w:w="5537" w:type="dxa"/>
        <w:tblInd w:w="682" w:type="dxa"/>
        <w:tblLook w:val="04A0" w:firstRow="1" w:lastRow="0" w:firstColumn="1" w:lastColumn="0" w:noHBand="0" w:noVBand="1"/>
      </w:tblPr>
      <w:tblGrid>
        <w:gridCol w:w="2224"/>
        <w:gridCol w:w="3313"/>
      </w:tblGrid>
      <w:tr w:rsidR="00C56FD2" w14:paraId="6F0E031A" w14:textId="77777777" w:rsidTr="00C56FD2">
        <w:trPr>
          <w:trHeight w:val="270"/>
        </w:trPr>
        <w:tc>
          <w:tcPr>
            <w:tcW w:w="2224" w:type="dxa"/>
          </w:tcPr>
          <w:p w14:paraId="327A5FEA" w14:textId="77777777" w:rsidR="00C56FD2" w:rsidRDefault="00C56FD2" w:rsidP="007B796C">
            <w:r>
              <w:t>Gmina</w:t>
            </w:r>
          </w:p>
        </w:tc>
        <w:tc>
          <w:tcPr>
            <w:tcW w:w="3313" w:type="dxa"/>
          </w:tcPr>
          <w:p w14:paraId="04D73FEA" w14:textId="103174AC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C56FD2" w14:paraId="0FF45F60" w14:textId="77777777" w:rsidTr="00C56FD2">
        <w:trPr>
          <w:trHeight w:val="270"/>
        </w:trPr>
        <w:tc>
          <w:tcPr>
            <w:tcW w:w="2224" w:type="dxa"/>
          </w:tcPr>
          <w:p w14:paraId="0799F6E2" w14:textId="77777777" w:rsidR="00C56FD2" w:rsidRDefault="00C56FD2" w:rsidP="007B796C">
            <w:r>
              <w:t>Obręb</w:t>
            </w:r>
          </w:p>
        </w:tc>
        <w:tc>
          <w:tcPr>
            <w:tcW w:w="3313" w:type="dxa"/>
          </w:tcPr>
          <w:p w14:paraId="4C093B37" w14:textId="6A5D9B3E" w:rsidR="00C56FD2" w:rsidRDefault="00955ECF" w:rsidP="007B796C">
            <w:pPr>
              <w:rPr>
                <w:b/>
              </w:rPr>
            </w:pPr>
            <w:r>
              <w:rPr>
                <w:b/>
              </w:rPr>
              <w:t>Nowa Święta</w:t>
            </w:r>
          </w:p>
        </w:tc>
      </w:tr>
      <w:tr w:rsidR="00C56FD2" w14:paraId="21C851A1" w14:textId="77777777" w:rsidTr="00C56FD2">
        <w:trPr>
          <w:trHeight w:val="255"/>
        </w:trPr>
        <w:tc>
          <w:tcPr>
            <w:tcW w:w="2224" w:type="dxa"/>
          </w:tcPr>
          <w:p w14:paraId="2CFB8F03" w14:textId="77777777" w:rsidR="00C56FD2" w:rsidRDefault="00C56FD2" w:rsidP="007B796C">
            <w:r>
              <w:t>Numer działki</w:t>
            </w:r>
          </w:p>
        </w:tc>
        <w:tc>
          <w:tcPr>
            <w:tcW w:w="3313" w:type="dxa"/>
          </w:tcPr>
          <w:p w14:paraId="1DC2E44E" w14:textId="3423DAA3" w:rsidR="00C56FD2" w:rsidRDefault="00955ECF" w:rsidP="007B796C">
            <w:pPr>
              <w:rPr>
                <w:b/>
              </w:rPr>
            </w:pPr>
            <w:r>
              <w:rPr>
                <w:b/>
              </w:rPr>
              <w:t>359/1</w:t>
            </w:r>
            <w:r w:rsidR="00DD777F">
              <w:rPr>
                <w:b/>
              </w:rPr>
              <w:t>6</w:t>
            </w:r>
          </w:p>
        </w:tc>
      </w:tr>
      <w:tr w:rsidR="00C56FD2" w14:paraId="54F2F43C" w14:textId="77777777" w:rsidTr="00C56FD2">
        <w:trPr>
          <w:trHeight w:val="270"/>
        </w:trPr>
        <w:tc>
          <w:tcPr>
            <w:tcW w:w="2224" w:type="dxa"/>
          </w:tcPr>
          <w:p w14:paraId="1CF04E61" w14:textId="77777777" w:rsidR="00C56FD2" w:rsidRDefault="00C56FD2" w:rsidP="007B796C">
            <w:r>
              <w:t>Numer obrębu</w:t>
            </w:r>
          </w:p>
        </w:tc>
        <w:tc>
          <w:tcPr>
            <w:tcW w:w="3313" w:type="dxa"/>
          </w:tcPr>
          <w:p w14:paraId="71DE8C85" w14:textId="37AE7B87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 w:rsidR="00AF08F2">
              <w:rPr>
                <w:b/>
              </w:rPr>
              <w:t>73</w:t>
            </w:r>
          </w:p>
        </w:tc>
      </w:tr>
      <w:tr w:rsidR="00C56FD2" w14:paraId="15E045EE" w14:textId="77777777" w:rsidTr="00C56FD2">
        <w:trPr>
          <w:trHeight w:val="255"/>
        </w:trPr>
        <w:tc>
          <w:tcPr>
            <w:tcW w:w="2224" w:type="dxa"/>
          </w:tcPr>
          <w:p w14:paraId="07908CB9" w14:textId="77777777" w:rsidR="00C56FD2" w:rsidRDefault="00C56FD2" w:rsidP="007B796C">
            <w:r>
              <w:t>Powierzchnia [ha]</w:t>
            </w:r>
          </w:p>
        </w:tc>
        <w:tc>
          <w:tcPr>
            <w:tcW w:w="3313" w:type="dxa"/>
          </w:tcPr>
          <w:p w14:paraId="00ABB747" w14:textId="79E8612A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0,</w:t>
            </w:r>
            <w:r w:rsidR="00955ECF">
              <w:rPr>
                <w:b/>
              </w:rPr>
              <w:t>1586</w:t>
            </w:r>
          </w:p>
        </w:tc>
      </w:tr>
      <w:tr w:rsidR="00C56FD2" w14:paraId="24ADD116" w14:textId="77777777" w:rsidTr="00C56FD2">
        <w:trPr>
          <w:trHeight w:val="270"/>
        </w:trPr>
        <w:tc>
          <w:tcPr>
            <w:tcW w:w="2224" w:type="dxa"/>
          </w:tcPr>
          <w:p w14:paraId="248BD12B" w14:textId="508ECBBC" w:rsidR="00C56FD2" w:rsidRDefault="00C56FD2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313" w:type="dxa"/>
          </w:tcPr>
          <w:p w14:paraId="3E3037D5" w14:textId="1662158F" w:rsidR="00C56FD2" w:rsidRPr="00AC1357" w:rsidRDefault="00C56FD2" w:rsidP="007B796C">
            <w:pPr>
              <w:rPr>
                <w:b/>
              </w:rPr>
            </w:pPr>
            <w:r w:rsidRPr="00AC1357">
              <w:rPr>
                <w:b/>
              </w:rPr>
              <w:t>PO1Z/000</w:t>
            </w:r>
            <w:r w:rsidR="00AF08F2">
              <w:rPr>
                <w:b/>
              </w:rPr>
              <w:t>43966</w:t>
            </w:r>
            <w:r w:rsidRPr="00AC1357">
              <w:rPr>
                <w:b/>
              </w:rPr>
              <w:t>/</w:t>
            </w:r>
            <w:r w:rsidR="00AF08F2">
              <w:rPr>
                <w:b/>
              </w:rPr>
              <w:t>3</w:t>
            </w:r>
          </w:p>
        </w:tc>
      </w:tr>
      <w:tr w:rsidR="00C56FD2" w14:paraId="73C4FF17" w14:textId="77777777" w:rsidTr="00C56FD2">
        <w:trPr>
          <w:trHeight w:val="270"/>
        </w:trPr>
        <w:tc>
          <w:tcPr>
            <w:tcW w:w="2224" w:type="dxa"/>
          </w:tcPr>
          <w:p w14:paraId="03A1B7D8" w14:textId="5F24D2BF" w:rsidR="00C56FD2" w:rsidRDefault="00C56FD2" w:rsidP="007B796C">
            <w:r>
              <w:t>Właściciel</w:t>
            </w:r>
          </w:p>
        </w:tc>
        <w:tc>
          <w:tcPr>
            <w:tcW w:w="3313" w:type="dxa"/>
          </w:tcPr>
          <w:p w14:paraId="14D6587A" w14:textId="54DFEA45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0AF48586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AF08F2">
        <w:rPr>
          <w:rFonts w:eastAsia="Tahoma" w:cs="Tahoma"/>
          <w:kern w:val="3"/>
          <w:lang w:eastAsia="pl-PL"/>
        </w:rPr>
        <w:t>359/1</w:t>
      </w:r>
      <w:r w:rsidR="00DD777F">
        <w:rPr>
          <w:rFonts w:eastAsia="Tahoma" w:cs="Tahoma"/>
          <w:kern w:val="3"/>
          <w:lang w:eastAsia="pl-PL"/>
        </w:rPr>
        <w:t>6</w:t>
      </w:r>
      <w:r w:rsidR="00C56FD2">
        <w:rPr>
          <w:rFonts w:eastAsia="Tahoma" w:cs="Tahoma"/>
          <w:kern w:val="3"/>
          <w:lang w:eastAsia="pl-PL"/>
        </w:rPr>
        <w:t xml:space="preserve"> </w:t>
      </w:r>
      <w:r w:rsidR="00184CF7">
        <w:rPr>
          <w:rFonts w:eastAsia="Tahoma" w:cs="Tahoma"/>
          <w:kern w:val="3"/>
          <w:lang w:eastAsia="pl-PL"/>
        </w:rPr>
        <w:t>o powierzchni 0,</w:t>
      </w:r>
      <w:r w:rsidR="00AF08F2">
        <w:rPr>
          <w:rFonts w:eastAsia="Tahoma" w:cs="Tahoma"/>
          <w:kern w:val="3"/>
          <w:lang w:eastAsia="pl-PL"/>
        </w:rPr>
        <w:t>1586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AF08F2">
        <w:rPr>
          <w:rFonts w:eastAsia="Tahoma" w:cs="Tahoma"/>
          <w:kern w:val="3"/>
          <w:lang w:eastAsia="pl-PL"/>
        </w:rPr>
        <w:t>Nowa Święta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023043" w:rsidRPr="0028286B">
        <w:rPr>
          <w:rFonts w:eastAsia="Tahoma" w:cs="Tahoma"/>
          <w:kern w:val="3"/>
          <w:lang w:eastAsia="pl-PL"/>
        </w:rPr>
        <w:t xml:space="preserve">Lokalizacja </w:t>
      </w:r>
      <w:r w:rsidR="007333E1" w:rsidRPr="0028286B">
        <w:rPr>
          <w:rFonts w:eastAsia="Tahoma" w:cs="Tahoma"/>
          <w:kern w:val="3"/>
          <w:lang w:eastAsia="pl-PL"/>
        </w:rPr>
        <w:t>w obszarze planowan</w:t>
      </w:r>
      <w:r w:rsidR="00A3755F">
        <w:rPr>
          <w:rFonts w:eastAsia="Tahoma" w:cs="Tahoma"/>
          <w:kern w:val="3"/>
          <w:lang w:eastAsia="pl-PL"/>
        </w:rPr>
        <w:t>ej zabudowy rekreacyjnej całorocznego wypoczynku, w sąsiedztwie terenów leśnych, rolnych niezabudowanych, miejscowej zabudowy mieszkaniowej, siedliskowej</w:t>
      </w:r>
      <w:r w:rsidR="00023043" w:rsidRPr="0028286B">
        <w:rPr>
          <w:rFonts w:eastAsia="Tahoma" w:cs="Tahoma"/>
          <w:kern w:val="3"/>
          <w:lang w:eastAsia="pl-PL"/>
        </w:rPr>
        <w:t xml:space="preserve"> Działk</w:t>
      </w:r>
      <w:r w:rsidR="00E74D8C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</w:t>
      </w:r>
      <w:r w:rsidR="00E74D8C">
        <w:rPr>
          <w:rFonts w:eastAsia="Tahoma" w:cs="Tahoma"/>
          <w:kern w:val="3"/>
          <w:lang w:eastAsia="pl-PL"/>
        </w:rPr>
        <w:t>w</w:t>
      </w:r>
      <w:r w:rsidR="00023043" w:rsidRPr="0028286B">
        <w:rPr>
          <w:rFonts w:eastAsia="Tahoma" w:cs="Tahoma"/>
          <w:kern w:val="3"/>
          <w:lang w:eastAsia="pl-PL"/>
        </w:rPr>
        <w:t xml:space="preserve"> kształ</w:t>
      </w:r>
      <w:r w:rsidR="00E74D8C">
        <w:rPr>
          <w:rFonts w:eastAsia="Tahoma" w:cs="Tahoma"/>
          <w:kern w:val="3"/>
          <w:lang w:eastAsia="pl-PL"/>
        </w:rPr>
        <w:t>cie</w:t>
      </w:r>
      <w:r w:rsidR="00023043" w:rsidRPr="0028286B">
        <w:rPr>
          <w:rFonts w:eastAsia="Tahoma" w:cs="Tahoma"/>
          <w:kern w:val="3"/>
          <w:lang w:eastAsia="pl-PL"/>
        </w:rPr>
        <w:t xml:space="preserve"> prostokąt</w:t>
      </w:r>
      <w:r w:rsidR="00C445E3">
        <w:rPr>
          <w:rFonts w:eastAsia="Tahoma" w:cs="Tahoma"/>
          <w:kern w:val="3"/>
          <w:lang w:eastAsia="pl-PL"/>
        </w:rPr>
        <w:t>a</w:t>
      </w:r>
      <w:r w:rsidR="008C387B">
        <w:rPr>
          <w:rFonts w:eastAsia="Tahoma" w:cs="Tahoma"/>
          <w:kern w:val="3"/>
          <w:lang w:eastAsia="pl-PL"/>
        </w:rPr>
        <w:t>. T</w:t>
      </w:r>
      <w:r w:rsidR="00023043" w:rsidRPr="0028286B">
        <w:rPr>
          <w:rFonts w:eastAsia="Tahoma" w:cs="Tahoma"/>
          <w:kern w:val="3"/>
          <w:lang w:eastAsia="pl-PL"/>
        </w:rPr>
        <w:t>eren płaski, niezabudowany</w:t>
      </w:r>
      <w:r w:rsidR="00C445E3">
        <w:rPr>
          <w:rFonts w:eastAsia="Tahoma" w:cs="Tahoma"/>
          <w:kern w:val="3"/>
          <w:lang w:eastAsia="pl-PL"/>
        </w:rPr>
        <w:t xml:space="preserve"> z licznymi samosiejkami</w:t>
      </w:r>
      <w:r w:rsidR="00023043" w:rsidRPr="0028286B">
        <w:rPr>
          <w:rFonts w:eastAsia="Tahoma" w:cs="Tahoma"/>
          <w:kern w:val="3"/>
          <w:lang w:eastAsia="pl-PL"/>
        </w:rPr>
        <w:t xml:space="preserve">, nieuzbrojony, media (wodociąg, energia elektryczna) dostępne </w:t>
      </w:r>
      <w:r w:rsidR="00A3755F">
        <w:rPr>
          <w:rFonts w:eastAsia="Tahoma" w:cs="Tahoma"/>
          <w:kern w:val="3"/>
          <w:lang w:eastAsia="pl-PL"/>
        </w:rPr>
        <w:t>z nieruchomości sąsiedniej</w:t>
      </w:r>
      <w:r w:rsidR="00023043" w:rsidRPr="0028286B">
        <w:rPr>
          <w:rFonts w:eastAsia="Tahoma" w:cs="Tahoma"/>
          <w:kern w:val="3"/>
          <w:lang w:eastAsia="pl-PL"/>
        </w:rPr>
        <w:t>. Działk</w:t>
      </w:r>
      <w:r w:rsidR="00640049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posiada dostęp do</w:t>
      </w:r>
      <w:r w:rsidR="00095EFC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drogi publicznej Komunikacja drogą gminną gruntową.</w:t>
      </w:r>
      <w:r w:rsidR="00091847" w:rsidRPr="0028286B">
        <w:rPr>
          <w:rFonts w:eastAsia="Tahoma" w:cs="Tahoma"/>
          <w:kern w:val="3"/>
          <w:lang w:eastAsia="pl-PL"/>
        </w:rPr>
        <w:t xml:space="preserve"> </w:t>
      </w:r>
      <w:r w:rsidR="00D1635A" w:rsidRPr="0028286B">
        <w:rPr>
          <w:rFonts w:eastAsia="Tahoma" w:cs="Tahoma"/>
          <w:kern w:val="3"/>
          <w:lang w:eastAsia="pl-PL"/>
        </w:rPr>
        <w:t>U</w:t>
      </w:r>
      <w:r w:rsidR="00695C69" w:rsidRPr="0028286B">
        <w:rPr>
          <w:rFonts w:eastAsia="Tahoma" w:cs="Tahoma"/>
          <w:kern w:val="3"/>
          <w:lang w:eastAsia="pl-PL"/>
        </w:rPr>
        <w:t>żytek gruntowy</w:t>
      </w:r>
      <w:r w:rsidR="0028286B" w:rsidRPr="0028286B">
        <w:rPr>
          <w:rFonts w:eastAsia="Tahoma" w:cs="Tahoma"/>
          <w:kern w:val="3"/>
          <w:lang w:eastAsia="pl-PL"/>
        </w:rPr>
        <w:t xml:space="preserve"> - RV, RVI</w:t>
      </w:r>
      <w:r w:rsidR="00D1635A" w:rsidRPr="0028286B">
        <w:rPr>
          <w:rFonts w:eastAsia="Tahoma" w:cs="Tahoma"/>
          <w:kern w:val="3"/>
          <w:lang w:eastAsia="pl-PL"/>
        </w:rPr>
        <w:t>.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18446ED3" w14:textId="4F6DB0A3" w:rsidR="00F16A00" w:rsidRDefault="0021572A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>Przedmiotow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działk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objęt</w:t>
      </w:r>
      <w:r w:rsidR="00C56FD2">
        <w:rPr>
          <w:rFonts w:eastAsia="Tahoma"/>
        </w:rPr>
        <w:t>a</w:t>
      </w:r>
      <w:r w:rsidR="00F16A00" w:rsidRPr="00F16A00">
        <w:rPr>
          <w:rFonts w:eastAsia="Tahoma"/>
        </w:rPr>
        <w:t xml:space="preserve"> </w:t>
      </w:r>
      <w:r w:rsidR="00C56FD2">
        <w:rPr>
          <w:rFonts w:eastAsia="Tahoma"/>
        </w:rPr>
        <w:t>jest</w:t>
      </w:r>
      <w:r w:rsidRPr="00F16A00">
        <w:rPr>
          <w:rFonts w:eastAsia="Tahoma"/>
        </w:rPr>
        <w:t xml:space="preserve"> obowiązującym miejscowym planem zagospodarowania przestrzennego</w:t>
      </w:r>
      <w:r w:rsidR="00F16A00" w:rsidRPr="00F16A00">
        <w:rPr>
          <w:rFonts w:eastAsia="Tahoma"/>
        </w:rPr>
        <w:t xml:space="preserve">. W planie teren oznaczony jako </w:t>
      </w:r>
      <w:r w:rsidR="00C14C6E" w:rsidRPr="00C14C6E">
        <w:rPr>
          <w:rFonts w:eastAsia="Tahoma"/>
        </w:rPr>
        <w:t>ZR</w:t>
      </w:r>
      <w:r w:rsidR="00FF086C">
        <w:rPr>
          <w:rFonts w:eastAsia="Tahoma"/>
        </w:rPr>
        <w:t xml:space="preserve"> </w:t>
      </w:r>
      <w:r w:rsidR="00C14C6E" w:rsidRPr="00C14C6E">
        <w:rPr>
          <w:rFonts w:eastAsia="Tahoma"/>
        </w:rPr>
        <w:t>- tereny zabudowy rekreacyjnej całorocznego wypoczynku</w:t>
      </w:r>
      <w:r w:rsidR="00F16A00">
        <w:rPr>
          <w:rFonts w:eastAsia="Tahoma"/>
        </w:rPr>
        <w:t>.</w:t>
      </w:r>
    </w:p>
    <w:p w14:paraId="4F13FD7B" w14:textId="145C5997" w:rsidR="0092186B" w:rsidRPr="00F16A00" w:rsidRDefault="00430F51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 xml:space="preserve">Dla przedmiotowej nieruchomości nie wyznaczono obszaru zdegradowanego </w:t>
      </w:r>
      <w:r w:rsidR="003B4805" w:rsidRPr="00F16A00">
        <w:rPr>
          <w:rFonts w:eastAsia="Tahoma"/>
        </w:rPr>
        <w:t>i obszaru rewitalizacji.</w:t>
      </w:r>
    </w:p>
    <w:p w14:paraId="4CF04288" w14:textId="51B4EF39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nie </w:t>
      </w:r>
      <w:r w:rsidR="00640049">
        <w:rPr>
          <w:rFonts w:eastAsia="Tahoma"/>
        </w:rPr>
        <w:t>jest</w:t>
      </w:r>
      <w:r>
        <w:rPr>
          <w:rFonts w:eastAsia="Tahoma"/>
        </w:rPr>
        <w:t xml:space="preserve"> przeznaczon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285306E6" w:rsidR="0021572A" w:rsidRPr="0021572A" w:rsidRDefault="00111D78" w:rsidP="0092186B">
      <w:r w:rsidRPr="00111D78">
        <w:t>Działk</w:t>
      </w:r>
      <w:r w:rsidR="00C56FD2">
        <w:t>a</w:t>
      </w:r>
      <w:r w:rsidRPr="00111D78">
        <w:t xml:space="preserve"> nie </w:t>
      </w:r>
      <w:r w:rsidR="00C56FD2">
        <w:t>jest</w:t>
      </w:r>
      <w:r w:rsidRPr="00111D78">
        <w:t xml:space="preserve"> obciążon</w:t>
      </w:r>
      <w:r w:rsidR="00C56FD2">
        <w:t>a</w:t>
      </w:r>
      <w:r w:rsidRPr="00111D78">
        <w:t xml:space="preserve"> prawem osób trzecich. </w:t>
      </w:r>
      <w:r w:rsidR="00E80FDE">
        <w:t>Dział</w:t>
      </w:r>
      <w:r w:rsidRPr="00111D78">
        <w:t xml:space="preserve"> </w:t>
      </w:r>
      <w:r w:rsidR="00DA5A3C" w:rsidRPr="00111D78">
        <w:t xml:space="preserve">III </w:t>
      </w:r>
      <w:r w:rsidR="00E80FDE">
        <w:t xml:space="preserve">i IV </w:t>
      </w:r>
      <w:r w:rsidR="00DA5A3C">
        <w:t>księgi</w:t>
      </w:r>
      <w:r w:rsidR="00DA5A3C" w:rsidRPr="00111D78">
        <w:t xml:space="preserve"> wieczystej</w:t>
      </w:r>
      <w:r w:rsidR="00DA5A3C" w:rsidRPr="00F75893">
        <w:t xml:space="preserve"> </w:t>
      </w:r>
      <w:bookmarkStart w:id="1" w:name="_Hlk55806645"/>
      <w:r w:rsidR="004A307A" w:rsidRPr="004A307A">
        <w:rPr>
          <w:bCs/>
        </w:rPr>
        <w:t>PO1Z/</w:t>
      </w:r>
      <w:bookmarkEnd w:id="1"/>
      <w:r w:rsidR="00E80FDE" w:rsidRPr="00E80FDE">
        <w:rPr>
          <w:bCs/>
        </w:rPr>
        <w:t>00043966/3</w:t>
      </w:r>
      <w:r w:rsidR="00E80FDE">
        <w:rPr>
          <w:bCs/>
        </w:rPr>
        <w:t xml:space="preserve"> </w:t>
      </w:r>
      <w:r>
        <w:t>woln</w:t>
      </w:r>
      <w:r w:rsidR="00DA5A3C">
        <w:t>y jest</w:t>
      </w:r>
      <w:r>
        <w:t xml:space="preserve"> od </w:t>
      </w:r>
      <w:r w:rsidRPr="00111D78">
        <w:t>wpisów.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78B89FEE" w14:textId="2B5C4AE3" w:rsidR="0021572A" w:rsidRDefault="005551FF" w:rsidP="007D5A11">
      <w:pPr>
        <w:rPr>
          <w:lang w:eastAsia="pl-PL"/>
        </w:rPr>
      </w:pPr>
      <w:r>
        <w:rPr>
          <w:lang w:eastAsia="pl-PL"/>
        </w:rPr>
        <w:t>Z</w:t>
      </w:r>
      <w:r w:rsidR="0021572A" w:rsidRPr="0021572A">
        <w:rPr>
          <w:lang w:eastAsia="pl-PL"/>
        </w:rPr>
        <w:t xml:space="preserve">bycie prawa własności w trybie przetargu ustnego </w:t>
      </w:r>
      <w:r w:rsidR="006533B0">
        <w:rPr>
          <w:lang w:eastAsia="pl-PL"/>
        </w:rPr>
        <w:t>nie</w:t>
      </w:r>
      <w:r w:rsidR="0021572A" w:rsidRPr="0021572A">
        <w:rPr>
          <w:lang w:eastAsia="pl-PL"/>
        </w:rPr>
        <w:t>ograniczonego</w:t>
      </w:r>
      <w:r w:rsidR="006533B0">
        <w:rPr>
          <w:lang w:eastAsia="pl-PL"/>
        </w:rPr>
        <w:t>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010C922C" w:rsidR="00AD0989" w:rsidRPr="00AD0989" w:rsidRDefault="00DD777F" w:rsidP="0092186B">
      <w:r>
        <w:rPr>
          <w:b/>
        </w:rPr>
        <w:t>12 października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 w:rsidR="00AB51A3">
        <w:rPr>
          <w:b/>
        </w:rPr>
        <w:t>2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 w:rsidR="00AB51A3">
        <w:t>9</w:t>
      </w:r>
      <w:r w:rsidR="00DA5A3C">
        <w:t>.</w:t>
      </w:r>
      <w:r w:rsidR="00CE1DCA">
        <w:t>00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1C55426D" w:rsidR="0021572A" w:rsidRDefault="0021572A" w:rsidP="0092186B">
      <w:r w:rsidRPr="0021572A">
        <w:t>Oferent winien okazać się przed rozpoczęciem przetargu dokumentem potwierdzającym tożsamość.</w:t>
      </w:r>
    </w:p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0BC2A4CC" w:rsidR="00FD335F" w:rsidRPr="002B603C" w:rsidRDefault="000334BE" w:rsidP="00517FBD">
            <w:pPr>
              <w:rPr>
                <w:b/>
              </w:rPr>
            </w:pPr>
            <w:r>
              <w:rPr>
                <w:b/>
              </w:rPr>
              <w:t>4640</w:t>
            </w:r>
            <w:r w:rsidR="00E80FDE">
              <w:rPr>
                <w:b/>
              </w:rPr>
              <w:t>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77F5F5BC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0334BE">
              <w:rPr>
                <w:b/>
              </w:rPr>
              <w:t>4640</w:t>
            </w:r>
            <w:r>
              <w:rPr>
                <w:b/>
              </w:rPr>
              <w:t>,00</w:t>
            </w:r>
          </w:p>
        </w:tc>
      </w:tr>
    </w:tbl>
    <w:p w14:paraId="6484B458" w14:textId="77777777" w:rsidR="00E80FDE" w:rsidRDefault="00E80FDE" w:rsidP="00FD335F"/>
    <w:p w14:paraId="6A6162FD" w14:textId="1FD5BAD3" w:rsidR="0021572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DD777F">
        <w:rPr>
          <w:b/>
          <w:bCs/>
        </w:rPr>
        <w:t>07 października</w:t>
      </w:r>
      <w:r w:rsidRPr="007A3DFA">
        <w:rPr>
          <w:b/>
        </w:rPr>
        <w:t xml:space="preserve"> 20</w:t>
      </w:r>
      <w:r w:rsidR="00724274">
        <w:rPr>
          <w:b/>
        </w:rPr>
        <w:t>2</w:t>
      </w:r>
      <w:r w:rsidR="00AB51A3">
        <w:rPr>
          <w:b/>
        </w:rPr>
        <w:t>2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575B16C5" w14:textId="77777777" w:rsidR="00E74D8C" w:rsidRPr="007A3DFA" w:rsidRDefault="00E74D8C" w:rsidP="00FD335F">
      <w:pPr>
        <w:rPr>
          <w:b/>
        </w:rPr>
      </w:pP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7D7F647B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terminie wskazanym w ogłoszeniu pod rygorem uznania, że warunek wpłaty wadium nie został spełniony. </w:t>
      </w:r>
    </w:p>
    <w:p w14:paraId="1B3EC91C" w14:textId="77777777" w:rsidR="00930775" w:rsidRPr="00320385" w:rsidRDefault="00930775" w:rsidP="00930775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 xml:space="preserve">. </w:t>
      </w:r>
      <w:r w:rsidRPr="008E28E6">
        <w:rPr>
          <w:rFonts w:eastAsia="Tahoma"/>
          <w:b/>
          <w:bCs/>
          <w:highlight w:val="lightGray"/>
          <w:lang w:eastAsia="pl-PL"/>
        </w:rPr>
        <w:t>Tytuł wpłaty</w:t>
      </w:r>
      <w:r w:rsidRPr="008E28E6">
        <w:rPr>
          <w:rFonts w:eastAsia="Tahoma"/>
          <w:highlight w:val="lightGray"/>
          <w:lang w:eastAsia="pl-PL"/>
        </w:rPr>
        <w:t xml:space="preserve"> wadium winien wskazywać jednoznacznie </w:t>
      </w:r>
      <w:r w:rsidRPr="008E28E6">
        <w:rPr>
          <w:rFonts w:eastAsia="Tahoma"/>
          <w:b/>
          <w:bCs/>
          <w:highlight w:val="lightGray"/>
          <w:lang w:eastAsia="pl-PL"/>
        </w:rPr>
        <w:t>uczestnika</w:t>
      </w:r>
      <w:r w:rsidRPr="008E28E6">
        <w:rPr>
          <w:rFonts w:eastAsia="Tahoma"/>
          <w:highlight w:val="lightGray"/>
          <w:lang w:eastAsia="pl-PL"/>
        </w:rPr>
        <w:t xml:space="preserve"> przetargu oraz </w:t>
      </w:r>
      <w:r w:rsidRPr="008E28E6">
        <w:rPr>
          <w:rFonts w:eastAsia="Tahoma"/>
          <w:b/>
          <w:bCs/>
          <w:highlight w:val="lightGray"/>
          <w:lang w:eastAsia="pl-PL"/>
        </w:rPr>
        <w:t>działkę</w:t>
      </w:r>
      <w:r w:rsidRPr="008E28E6">
        <w:rPr>
          <w:rFonts w:eastAsia="Tahoma"/>
          <w:highlight w:val="lightGray"/>
          <w:lang w:eastAsia="pl-PL"/>
        </w:rPr>
        <w:t>,</w:t>
      </w:r>
      <w:r w:rsidRPr="00320385">
        <w:rPr>
          <w:rFonts w:eastAsia="Tahoma"/>
          <w:lang w:eastAsia="pl-PL"/>
        </w:rPr>
        <w:t xml:space="preserve">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52B5E58D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>Za dzień wniesienia wadium przelewem</w:t>
      </w:r>
      <w:r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27343CC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>
        <w:rPr>
          <w:rFonts w:eastAsia="Tahoma"/>
          <w:lang w:eastAsia="pl-PL"/>
        </w:rPr>
        <w:t xml:space="preserve">poczet ceny nabycia działki. </w:t>
      </w:r>
    </w:p>
    <w:p w14:paraId="1A0C36A6" w14:textId="2D8134F7" w:rsidR="00930775" w:rsidRPr="00FE05C2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 xml:space="preserve">dnia </w:t>
      </w:r>
      <w:r w:rsidR="009E59F9" w:rsidRPr="009E59F9">
        <w:rPr>
          <w:rFonts w:eastAsia="Tahoma"/>
          <w:b/>
          <w:bCs/>
          <w:lang w:eastAsia="pl-PL"/>
        </w:rPr>
        <w:t>wniesienia wadium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 xml:space="preserve">, </w:t>
      </w:r>
      <w:r w:rsidR="00CE20A8">
        <w:rPr>
          <w:rFonts w:eastAsia="Tahoma"/>
          <w:lang w:eastAsia="pl-PL"/>
        </w:rPr>
        <w:t xml:space="preserve">podając dane </w:t>
      </w:r>
      <w:r w:rsidR="00D551A3">
        <w:rPr>
          <w:rFonts w:eastAsia="Tahoma"/>
          <w:lang w:eastAsia="pl-PL"/>
        </w:rPr>
        <w:t xml:space="preserve">zgodne z </w:t>
      </w:r>
      <w:r w:rsidR="000608D0">
        <w:rPr>
          <w:rFonts w:eastAsia="Tahoma"/>
          <w:lang w:eastAsia="pl-PL"/>
        </w:rPr>
        <w:t xml:space="preserve">odpowiednim </w:t>
      </w:r>
      <w:r w:rsidR="00D551A3">
        <w:rPr>
          <w:rFonts w:eastAsia="Tahoma"/>
          <w:lang w:eastAsia="pl-PL"/>
        </w:rPr>
        <w:t>wzorem udostępnionym na stronie BIP, w zakładce „</w:t>
      </w:r>
      <w:r w:rsidR="00D551A3" w:rsidRPr="00D551A3">
        <w:rPr>
          <w:rFonts w:eastAsia="Tahoma"/>
          <w:lang w:eastAsia="pl-PL"/>
        </w:rPr>
        <w:t>oferty-sprzeda</w:t>
      </w:r>
      <w:r w:rsidR="00D551A3">
        <w:rPr>
          <w:rFonts w:eastAsia="Tahoma"/>
          <w:lang w:eastAsia="pl-PL"/>
        </w:rPr>
        <w:t>ż</w:t>
      </w:r>
      <w:r w:rsidR="00D551A3" w:rsidRPr="00D551A3">
        <w:rPr>
          <w:rFonts w:eastAsia="Tahoma"/>
          <w:lang w:eastAsia="pl-PL"/>
        </w:rPr>
        <w:t>y-i</w:t>
      </w:r>
      <w:r w:rsidR="00D551A3">
        <w:rPr>
          <w:rFonts w:eastAsia="Tahoma"/>
          <w:lang w:eastAsia="pl-PL"/>
        </w:rPr>
        <w:t> </w:t>
      </w:r>
      <w:r w:rsidR="00D551A3" w:rsidRPr="00D551A3">
        <w:rPr>
          <w:rFonts w:eastAsia="Tahoma"/>
          <w:lang w:eastAsia="pl-PL"/>
        </w:rPr>
        <w:t>dzier</w:t>
      </w:r>
      <w:r w:rsidR="00D551A3">
        <w:rPr>
          <w:rFonts w:eastAsia="Tahoma"/>
          <w:lang w:eastAsia="pl-PL"/>
        </w:rPr>
        <w:t>ż</w:t>
      </w:r>
      <w:r w:rsidR="00D551A3" w:rsidRPr="00D551A3">
        <w:rPr>
          <w:rFonts w:eastAsia="Tahoma"/>
          <w:lang w:eastAsia="pl-PL"/>
        </w:rPr>
        <w:t>awy-mienia-komunalnego/2022/druki-do-pobrania</w:t>
      </w:r>
      <w:r w:rsidR="00D551A3">
        <w:rPr>
          <w:rFonts w:eastAsia="Tahoma"/>
          <w:lang w:eastAsia="pl-PL"/>
        </w:rPr>
        <w:t>”,</w:t>
      </w:r>
      <w:r w:rsidR="00CE20A8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w tym potwierdza, że </w:t>
      </w:r>
      <w:r>
        <w:t xml:space="preserve">znane są jej granice oraz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  <w:bCs/>
        </w:rPr>
        <w:t>podaje również konto</w:t>
      </w:r>
      <w:r>
        <w:t>, na które ma być zwrócone wadium, w przypadku niewygrania przetargu.</w:t>
      </w:r>
    </w:p>
    <w:p w14:paraId="6199330D" w14:textId="56575A1A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 xml:space="preserve">, </w:t>
      </w:r>
      <w:r w:rsidR="004538B2">
        <w:rPr>
          <w:rFonts w:eastAsia="Tahoma"/>
          <w:lang w:eastAsia="pl-PL"/>
        </w:rPr>
        <w:t xml:space="preserve">o którym mowa w pkt 5, </w:t>
      </w:r>
      <w:r>
        <w:rPr>
          <w:rFonts w:eastAsia="Tahoma"/>
          <w:lang w:eastAsia="pl-PL"/>
        </w:rPr>
        <w:t>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4D487521" w14:textId="77777777" w:rsidR="00930775" w:rsidRPr="00AC4CCF" w:rsidRDefault="00930775" w:rsidP="00930775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 bez usprawiedliwienia do zawarcia umowy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nieruchomościami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>. Działanie przez pełnomocnika wymaga upoważnienia każdego z małżonków we 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77777777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>
        <w:rPr>
          <w:rFonts w:eastAsia="Tahoma"/>
          <w:lang w:eastAsia="pl-PL"/>
        </w:rPr>
        <w:t xml:space="preserve"> 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 xml:space="preserve">ożeniu wydanego na zasadach i w sytuacjach przewidzianych ustawą zezwolenia właściwego ministra na nabycie tej nieruchomości, jeżeli uzyskanie zezwolenia wynika z przepisów cytowanej wyżej ustawy, chyba że zajdą przewidziane ustawą przesłanki wyłączające </w:t>
      </w:r>
      <w:r w:rsidRPr="00441DE2">
        <w:rPr>
          <w:rFonts w:eastAsia="Tahoma"/>
          <w:lang w:eastAsia="pl-PL"/>
        </w:rPr>
        <w:lastRenderedPageBreak/>
        <w:t>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77777777" w:rsidR="00930775" w:rsidRPr="0021572A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392239FB" w14:textId="77777777" w:rsidR="00930775" w:rsidRDefault="00930775" w:rsidP="0093077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4538B2" w:rsidP="00930775">
      <w:pPr>
        <w:pStyle w:val="Nagwek3"/>
        <w:rPr>
          <w:rFonts w:eastAsia="Tahoma"/>
        </w:rPr>
      </w:pPr>
      <w:hyperlink r:id="rId10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4538B2" w:rsidP="00930775">
      <w:pPr>
        <w:pStyle w:val="Nagwek3"/>
      </w:pPr>
      <w:hyperlink r:id="rId11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6DA3B03A" w14:textId="0CB6E624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A41210">
      <w:headerReference w:type="default" r:id="rId12"/>
      <w:pgSz w:w="11906" w:h="16838"/>
      <w:pgMar w:top="1134" w:right="1418" w:bottom="85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EndPr/>
    <w:sdtContent>
      <w:p w14:paraId="5BC1AF99" w14:textId="77777777" w:rsidR="00A41210" w:rsidRPr="00A41210" w:rsidRDefault="00A41210" w:rsidP="00A41210">
        <w:pPr>
          <w:tabs>
            <w:tab w:val="center" w:pos="4536"/>
            <w:tab w:val="right" w:pos="9072"/>
          </w:tabs>
          <w:spacing w:after="0"/>
          <w:jc w:val="center"/>
        </w:pPr>
        <w:r w:rsidRPr="00A41210">
          <w:fldChar w:fldCharType="begin"/>
        </w:r>
        <w:r w:rsidRPr="00A41210">
          <w:instrText>PAGE   \* MERGEFORMAT</w:instrText>
        </w:r>
        <w:r w:rsidRPr="00A41210">
          <w:fldChar w:fldCharType="separate"/>
        </w:r>
        <w:r w:rsidRPr="00A41210">
          <w:t>1</w:t>
        </w:r>
        <w:r w:rsidRPr="00A41210">
          <w:fldChar w:fldCharType="end"/>
        </w:r>
      </w:p>
    </w:sdtContent>
  </w:sdt>
  <w:p w14:paraId="5EF6FBBB" w14:textId="77777777" w:rsidR="00A41210" w:rsidRDefault="00A41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541C7D7F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E32A13">
      <w:rPr>
        <w:rFonts w:eastAsia="Batang" w:cs="Times New Roman"/>
        <w:sz w:val="16"/>
        <w:szCs w:val="16"/>
      </w:rPr>
      <w:t>1</w:t>
    </w:r>
    <w:r w:rsidR="00DD777F">
      <w:rPr>
        <w:rFonts w:eastAsia="Batang" w:cs="Times New Roman"/>
        <w:sz w:val="16"/>
        <w:szCs w:val="16"/>
      </w:rPr>
      <w:t>29</w:t>
    </w:r>
    <w:r w:rsidRPr="00C37AD4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0334BE">
      <w:rPr>
        <w:rFonts w:eastAsia="Batang" w:cs="Times New Roman"/>
        <w:sz w:val="16"/>
        <w:szCs w:val="16"/>
      </w:rPr>
      <w:t>2</w:t>
    </w:r>
  </w:p>
  <w:p w14:paraId="0C165D32" w14:textId="301A8778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DD777F">
      <w:rPr>
        <w:rFonts w:eastAsia="Batang" w:cs="Times New Roman"/>
        <w:sz w:val="16"/>
        <w:szCs w:val="16"/>
      </w:rPr>
      <w:t>06 września</w:t>
    </w:r>
    <w:r w:rsidR="00936199">
      <w:rPr>
        <w:rFonts w:eastAsia="Batang" w:cs="Times New Roman"/>
        <w:sz w:val="16"/>
        <w:szCs w:val="16"/>
      </w:rPr>
      <w:t xml:space="preserve"> 202</w:t>
    </w:r>
    <w:r w:rsidR="000334BE">
      <w:rPr>
        <w:rFonts w:eastAsia="Batang" w:cs="Times New Roman"/>
        <w:sz w:val="16"/>
        <w:szCs w:val="16"/>
      </w:rPr>
      <w:t>2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81041">
    <w:abstractNumId w:val="1"/>
  </w:num>
  <w:num w:numId="2" w16cid:durableId="292558716">
    <w:abstractNumId w:val="19"/>
  </w:num>
  <w:num w:numId="3" w16cid:durableId="1272207986">
    <w:abstractNumId w:val="9"/>
  </w:num>
  <w:num w:numId="4" w16cid:durableId="1339967040">
    <w:abstractNumId w:val="14"/>
  </w:num>
  <w:num w:numId="5" w16cid:durableId="1232545970">
    <w:abstractNumId w:val="13"/>
  </w:num>
  <w:num w:numId="6" w16cid:durableId="899288390">
    <w:abstractNumId w:val="0"/>
  </w:num>
  <w:num w:numId="7" w16cid:durableId="2141917172">
    <w:abstractNumId w:val="18"/>
  </w:num>
  <w:num w:numId="8" w16cid:durableId="371737495">
    <w:abstractNumId w:val="2"/>
  </w:num>
  <w:num w:numId="9" w16cid:durableId="87578099">
    <w:abstractNumId w:val="5"/>
  </w:num>
  <w:num w:numId="10" w16cid:durableId="697588579">
    <w:abstractNumId w:val="20"/>
  </w:num>
  <w:num w:numId="11" w16cid:durableId="976835503">
    <w:abstractNumId w:val="7"/>
  </w:num>
  <w:num w:numId="12" w16cid:durableId="1804734160">
    <w:abstractNumId w:val="6"/>
  </w:num>
  <w:num w:numId="13" w16cid:durableId="162285563">
    <w:abstractNumId w:val="8"/>
  </w:num>
  <w:num w:numId="14" w16cid:durableId="362051539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363558550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504665205">
    <w:abstractNumId w:val="17"/>
  </w:num>
  <w:num w:numId="17" w16cid:durableId="866218546">
    <w:abstractNumId w:val="15"/>
  </w:num>
  <w:num w:numId="18" w16cid:durableId="1011222193">
    <w:abstractNumId w:val="3"/>
  </w:num>
  <w:num w:numId="19" w16cid:durableId="2533207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73442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9967050">
    <w:abstractNumId w:val="11"/>
  </w:num>
  <w:num w:numId="22" w16cid:durableId="1226994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7778466">
    <w:abstractNumId w:val="16"/>
  </w:num>
  <w:num w:numId="24" w16cid:durableId="7861959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0645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8657440">
    <w:abstractNumId w:val="12"/>
  </w:num>
  <w:num w:numId="27" w16cid:durableId="11825523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3136914">
    <w:abstractNumId w:val="4"/>
  </w:num>
  <w:num w:numId="29" w16cid:durableId="877353929">
    <w:abstractNumId w:val="10"/>
  </w:num>
  <w:num w:numId="30" w16cid:durableId="1280188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3043"/>
    <w:rsid w:val="0002479C"/>
    <w:rsid w:val="00024874"/>
    <w:rsid w:val="00032BC1"/>
    <w:rsid w:val="000334BE"/>
    <w:rsid w:val="000355B2"/>
    <w:rsid w:val="00044A83"/>
    <w:rsid w:val="00047238"/>
    <w:rsid w:val="00056A38"/>
    <w:rsid w:val="000608D0"/>
    <w:rsid w:val="00062B08"/>
    <w:rsid w:val="00074FA6"/>
    <w:rsid w:val="00081102"/>
    <w:rsid w:val="00091847"/>
    <w:rsid w:val="00095E55"/>
    <w:rsid w:val="00095EFC"/>
    <w:rsid w:val="000962DB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15CB3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3D1A"/>
    <w:rsid w:val="001D5AAD"/>
    <w:rsid w:val="001E42B4"/>
    <w:rsid w:val="001E7F9D"/>
    <w:rsid w:val="001F4765"/>
    <w:rsid w:val="001F4E8E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432B7"/>
    <w:rsid w:val="00343FF6"/>
    <w:rsid w:val="00372BAF"/>
    <w:rsid w:val="0037403C"/>
    <w:rsid w:val="0037455C"/>
    <w:rsid w:val="003805DF"/>
    <w:rsid w:val="003935D4"/>
    <w:rsid w:val="003A5650"/>
    <w:rsid w:val="003B3F96"/>
    <w:rsid w:val="003B4805"/>
    <w:rsid w:val="003C076B"/>
    <w:rsid w:val="003C7F75"/>
    <w:rsid w:val="003E0AB1"/>
    <w:rsid w:val="00415833"/>
    <w:rsid w:val="00420EC4"/>
    <w:rsid w:val="004262C0"/>
    <w:rsid w:val="00430F51"/>
    <w:rsid w:val="004314F2"/>
    <w:rsid w:val="004326B1"/>
    <w:rsid w:val="00441DE2"/>
    <w:rsid w:val="004538B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A307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04A9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F10A2"/>
    <w:rsid w:val="00602598"/>
    <w:rsid w:val="006053F0"/>
    <w:rsid w:val="0061431C"/>
    <w:rsid w:val="00640049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92B69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E71E8"/>
    <w:rsid w:val="007F2D89"/>
    <w:rsid w:val="007F4AA0"/>
    <w:rsid w:val="00812BE0"/>
    <w:rsid w:val="00814D18"/>
    <w:rsid w:val="00833DF7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E28E6"/>
    <w:rsid w:val="008F117C"/>
    <w:rsid w:val="00903D37"/>
    <w:rsid w:val="00907DA2"/>
    <w:rsid w:val="0092186B"/>
    <w:rsid w:val="00927DD4"/>
    <w:rsid w:val="00930775"/>
    <w:rsid w:val="00936199"/>
    <w:rsid w:val="009401F8"/>
    <w:rsid w:val="00955ECF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E59F9"/>
    <w:rsid w:val="009F391C"/>
    <w:rsid w:val="00A10FEF"/>
    <w:rsid w:val="00A11475"/>
    <w:rsid w:val="00A11D72"/>
    <w:rsid w:val="00A16B90"/>
    <w:rsid w:val="00A17C4F"/>
    <w:rsid w:val="00A17E3D"/>
    <w:rsid w:val="00A31EDC"/>
    <w:rsid w:val="00A33C01"/>
    <w:rsid w:val="00A36FB5"/>
    <w:rsid w:val="00A3755F"/>
    <w:rsid w:val="00A41210"/>
    <w:rsid w:val="00A4570D"/>
    <w:rsid w:val="00A552A7"/>
    <w:rsid w:val="00A56161"/>
    <w:rsid w:val="00A61B12"/>
    <w:rsid w:val="00A72428"/>
    <w:rsid w:val="00A77640"/>
    <w:rsid w:val="00A8050C"/>
    <w:rsid w:val="00A81B26"/>
    <w:rsid w:val="00A92AE7"/>
    <w:rsid w:val="00A931F7"/>
    <w:rsid w:val="00A94EDF"/>
    <w:rsid w:val="00AB4BE4"/>
    <w:rsid w:val="00AB51A3"/>
    <w:rsid w:val="00AC1357"/>
    <w:rsid w:val="00AC4CCF"/>
    <w:rsid w:val="00AD0989"/>
    <w:rsid w:val="00AD3B3F"/>
    <w:rsid w:val="00AD4ADD"/>
    <w:rsid w:val="00AE036D"/>
    <w:rsid w:val="00AE18E0"/>
    <w:rsid w:val="00AF0416"/>
    <w:rsid w:val="00AF08F2"/>
    <w:rsid w:val="00AF34D7"/>
    <w:rsid w:val="00B03B12"/>
    <w:rsid w:val="00B24607"/>
    <w:rsid w:val="00B346DA"/>
    <w:rsid w:val="00B4515A"/>
    <w:rsid w:val="00B50CE9"/>
    <w:rsid w:val="00B55C1B"/>
    <w:rsid w:val="00B76D14"/>
    <w:rsid w:val="00B81E2C"/>
    <w:rsid w:val="00B8370E"/>
    <w:rsid w:val="00B8374C"/>
    <w:rsid w:val="00B87FBE"/>
    <w:rsid w:val="00BA4F8B"/>
    <w:rsid w:val="00BA60DF"/>
    <w:rsid w:val="00BC2381"/>
    <w:rsid w:val="00BF1A9D"/>
    <w:rsid w:val="00BF2BCE"/>
    <w:rsid w:val="00BF5CDE"/>
    <w:rsid w:val="00C0003B"/>
    <w:rsid w:val="00C12412"/>
    <w:rsid w:val="00C14C6E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56FD2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1DCA"/>
    <w:rsid w:val="00CE20A8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51A3"/>
    <w:rsid w:val="00D578ED"/>
    <w:rsid w:val="00D608E8"/>
    <w:rsid w:val="00D83515"/>
    <w:rsid w:val="00DA1545"/>
    <w:rsid w:val="00DA5A3C"/>
    <w:rsid w:val="00DB488B"/>
    <w:rsid w:val="00DB6149"/>
    <w:rsid w:val="00DD48EF"/>
    <w:rsid w:val="00DD777F"/>
    <w:rsid w:val="00DE339E"/>
    <w:rsid w:val="00DE6A4B"/>
    <w:rsid w:val="00DF2AC1"/>
    <w:rsid w:val="00E045A5"/>
    <w:rsid w:val="00E137CC"/>
    <w:rsid w:val="00E23807"/>
    <w:rsid w:val="00E24442"/>
    <w:rsid w:val="00E32A13"/>
    <w:rsid w:val="00E3585C"/>
    <w:rsid w:val="00E50B7F"/>
    <w:rsid w:val="00E5529A"/>
    <w:rsid w:val="00E57844"/>
    <w:rsid w:val="00E60739"/>
    <w:rsid w:val="00E61813"/>
    <w:rsid w:val="00E74D8C"/>
    <w:rsid w:val="00E80FDE"/>
    <w:rsid w:val="00E96D80"/>
    <w:rsid w:val="00EB1F5E"/>
    <w:rsid w:val="00EC1325"/>
    <w:rsid w:val="00EC4DFD"/>
    <w:rsid w:val="00EE258F"/>
    <w:rsid w:val="00EE5BC3"/>
    <w:rsid w:val="00EF21BE"/>
    <w:rsid w:val="00EF3A4B"/>
    <w:rsid w:val="00EF56D3"/>
    <w:rsid w:val="00F16A00"/>
    <w:rsid w:val="00F31FE7"/>
    <w:rsid w:val="00F456D8"/>
    <w:rsid w:val="00F50EC5"/>
    <w:rsid w:val="00F51A1A"/>
    <w:rsid w:val="00F553BF"/>
    <w:rsid w:val="00F63E28"/>
    <w:rsid w:val="00F67066"/>
    <w:rsid w:val="00F75893"/>
    <w:rsid w:val="00F8713D"/>
    <w:rsid w:val="00F900D8"/>
    <w:rsid w:val="00FA5F3E"/>
    <w:rsid w:val="00FA79EE"/>
    <w:rsid w:val="00FC0CD7"/>
    <w:rsid w:val="00FD01A9"/>
    <w:rsid w:val="00FD2DCC"/>
    <w:rsid w:val="00FD335F"/>
    <w:rsid w:val="00FD4162"/>
    <w:rsid w:val="00FE0C87"/>
    <w:rsid w:val="00FF086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8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8D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8D0"/>
    <w:rPr>
      <w:rFonts w:ascii="Times New Roman" w:hAnsi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0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zlo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minazlot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4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245</cp:revision>
  <cp:lastPrinted>2022-04-21T10:56:00Z</cp:lastPrinted>
  <dcterms:created xsi:type="dcterms:W3CDTF">2018-08-30T11:50:00Z</dcterms:created>
  <dcterms:modified xsi:type="dcterms:W3CDTF">2022-09-08T12:01:00Z</dcterms:modified>
</cp:coreProperties>
</file>