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B14" w:rsidRDefault="00D24B14" w:rsidP="00D24B14">
      <w:pPr>
        <w:spacing w:after="0" w:line="270" w:lineRule="auto"/>
        <w:ind w:left="142" w:right="5" w:hanging="16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XXXV</w:t>
      </w:r>
      <w:r w:rsidR="00E077F4">
        <w:rPr>
          <w:rFonts w:ascii="Times New Roman" w:eastAsia="Times New Roman" w:hAnsi="Times New Roman" w:cs="Times New Roman"/>
          <w:b/>
          <w:sz w:val="24"/>
        </w:rPr>
        <w:t>I.381.</w:t>
      </w:r>
      <w:r w:rsidR="00901905">
        <w:rPr>
          <w:rFonts w:ascii="Times New Roman" w:eastAsia="Times New Roman" w:hAnsi="Times New Roman" w:cs="Times New Roman"/>
          <w:b/>
          <w:sz w:val="24"/>
        </w:rPr>
        <w:t>2017</w:t>
      </w:r>
    </w:p>
    <w:p w:rsidR="00D24B14" w:rsidRDefault="00F206A6" w:rsidP="00D24B14">
      <w:pPr>
        <w:spacing w:after="0" w:line="270" w:lineRule="auto"/>
        <w:ind w:left="142" w:right="5" w:hanging="16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ZŁOTÓW</w:t>
      </w:r>
    </w:p>
    <w:p w:rsidR="009D7F21" w:rsidRPr="00A25E42" w:rsidRDefault="00D24B14" w:rsidP="00D24B14">
      <w:pPr>
        <w:spacing w:after="0" w:line="270" w:lineRule="auto"/>
        <w:ind w:left="142" w:right="5" w:hanging="168"/>
        <w:jc w:val="center"/>
        <w:rPr>
          <w:b/>
        </w:rPr>
      </w:pPr>
      <w:r w:rsidRPr="00A25E42">
        <w:rPr>
          <w:rFonts w:ascii="Times New Roman" w:eastAsia="Times New Roman" w:hAnsi="Times New Roman" w:cs="Times New Roman"/>
          <w:b/>
          <w:sz w:val="24"/>
        </w:rPr>
        <w:t>z dnia 30 listopada 2017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9D7F21" w:rsidRDefault="00F206A6">
      <w:pPr>
        <w:spacing w:after="31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B14" w:rsidRDefault="00F206A6" w:rsidP="00D24B14">
      <w:pPr>
        <w:spacing w:after="0" w:line="270" w:lineRule="auto"/>
        <w:ind w:right="97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określenia wzorów </w:t>
      </w:r>
      <w:r w:rsidR="00D24B14">
        <w:rPr>
          <w:rFonts w:ascii="Times New Roman" w:eastAsia="Times New Roman" w:hAnsi="Times New Roman" w:cs="Times New Roman"/>
          <w:b/>
          <w:sz w:val="24"/>
        </w:rPr>
        <w:t>formularzy dla celów podatków</w:t>
      </w:r>
    </w:p>
    <w:p w:rsidR="009D7F21" w:rsidRDefault="00F206A6" w:rsidP="00D24B14">
      <w:pPr>
        <w:spacing w:after="0" w:line="270" w:lineRule="auto"/>
        <w:ind w:right="97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od nieruchomości, rolnego i leśnego</w:t>
      </w:r>
    </w:p>
    <w:p w:rsidR="00F5553D" w:rsidRDefault="00F206A6" w:rsidP="00F5553D">
      <w:pPr>
        <w:spacing w:after="0"/>
        <w:ind w:left="58"/>
        <w:jc w:val="center"/>
      </w:pPr>
      <w:r>
        <w:rPr>
          <w:rFonts w:ascii="Arial" w:eastAsia="Arial" w:hAnsi="Arial" w:cs="Arial"/>
        </w:rPr>
        <w:t xml:space="preserve"> </w:t>
      </w:r>
    </w:p>
    <w:p w:rsidR="009D7F21" w:rsidRDefault="00F206A6" w:rsidP="00F5553D">
      <w:pPr>
        <w:spacing w:after="0"/>
        <w:ind w:left="58" w:firstLine="650"/>
        <w:jc w:val="both"/>
      </w:pPr>
      <w:r>
        <w:rPr>
          <w:rFonts w:ascii="Times New Roman" w:eastAsia="Times New Roman" w:hAnsi="Times New Roman" w:cs="Times New Roman"/>
        </w:rPr>
        <w:t>Na podstawie art. 18 ust. 2 pkt 8 i art. 40 ust. 1 ustawy z dnia 08 marca 1990 r. o sa</w:t>
      </w:r>
      <w:r w:rsidR="00901905">
        <w:rPr>
          <w:rFonts w:ascii="Times New Roman" w:eastAsia="Times New Roman" w:hAnsi="Times New Roman" w:cs="Times New Roman"/>
        </w:rPr>
        <w:t>morządzie gminnym (Dz. U. z 2017 r. poz. 1875</w:t>
      </w:r>
      <w:r>
        <w:rPr>
          <w:rFonts w:ascii="Times New Roman" w:eastAsia="Times New Roman" w:hAnsi="Times New Roman" w:cs="Times New Roman"/>
        </w:rPr>
        <w:t>), art. 6 ust. 13 ustawy z dnia 12 stycznia 1991 r. o podatkach             i o</w:t>
      </w:r>
      <w:r w:rsidR="00901905">
        <w:rPr>
          <w:rFonts w:ascii="Times New Roman" w:eastAsia="Times New Roman" w:hAnsi="Times New Roman" w:cs="Times New Roman"/>
        </w:rPr>
        <w:t>płatach lokalnych (Dz. U. z 2017 r. poz. 1785</w:t>
      </w:r>
      <w:r>
        <w:rPr>
          <w:rFonts w:ascii="Times New Roman" w:eastAsia="Times New Roman" w:hAnsi="Times New Roman" w:cs="Times New Roman"/>
        </w:rPr>
        <w:t xml:space="preserve">), art. 6a ust. 11 ustawy z dnia 15 listopada 1984 r. </w:t>
      </w:r>
      <w:r w:rsidR="00F5553D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o podatku rolnym </w:t>
      </w:r>
      <w:r w:rsidR="00901905">
        <w:rPr>
          <w:rFonts w:ascii="Times New Roman" w:eastAsia="Times New Roman" w:hAnsi="Times New Roman" w:cs="Times New Roman"/>
        </w:rPr>
        <w:t>(Dz. U. z 2017 r. 1892</w:t>
      </w:r>
      <w:r>
        <w:rPr>
          <w:rFonts w:ascii="Times New Roman" w:eastAsia="Times New Roman" w:hAnsi="Times New Roman" w:cs="Times New Roman"/>
        </w:rPr>
        <w:t>) i art. 6 ust. 9 ustawy z dnia 30 października 2002 r</w:t>
      </w:r>
      <w:r w:rsidR="00901905">
        <w:rPr>
          <w:rFonts w:ascii="Times New Roman" w:eastAsia="Times New Roman" w:hAnsi="Times New Roman" w:cs="Times New Roman"/>
        </w:rPr>
        <w:t xml:space="preserve"> o podatku leśnym (Dz. U. z 2017 r. poz. 1821</w:t>
      </w:r>
      <w:r>
        <w:rPr>
          <w:rFonts w:ascii="Times New Roman" w:eastAsia="Times New Roman" w:hAnsi="Times New Roman" w:cs="Times New Roman"/>
        </w:rPr>
        <w:t xml:space="preserve">) </w:t>
      </w:r>
      <w:r w:rsidR="00D24B14">
        <w:rPr>
          <w:rFonts w:ascii="Times New Roman" w:eastAsia="Times New Roman" w:hAnsi="Times New Roman" w:cs="Times New Roman"/>
          <w:b/>
        </w:rPr>
        <w:t xml:space="preserve">Rada Gminy </w:t>
      </w:r>
      <w:r>
        <w:rPr>
          <w:rFonts w:ascii="Times New Roman" w:eastAsia="Times New Roman" w:hAnsi="Times New Roman" w:cs="Times New Roman"/>
          <w:b/>
        </w:rPr>
        <w:t>uchwala, co następuje</w:t>
      </w:r>
      <w:r>
        <w:rPr>
          <w:rFonts w:ascii="Times New Roman" w:eastAsia="Times New Roman" w:hAnsi="Times New Roman" w:cs="Times New Roman"/>
        </w:rPr>
        <w:t xml:space="preserve">: </w:t>
      </w:r>
    </w:p>
    <w:p w:rsidR="009D7F21" w:rsidRDefault="00F206A6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1.</w:t>
      </w:r>
      <w:r>
        <w:rPr>
          <w:rFonts w:ascii="Times New Roman" w:eastAsia="Times New Roman" w:hAnsi="Times New Roman" w:cs="Times New Roman"/>
        </w:rPr>
        <w:t xml:space="preserve"> Określa się wzory formularzy do celów naliczenia podatków dla osób fizycznych: </w:t>
      </w:r>
    </w:p>
    <w:p w:rsidR="009D7F21" w:rsidRDefault="00F206A6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901905" w:rsidRDefault="00F206A6">
      <w:pPr>
        <w:spacing w:after="5" w:line="267" w:lineRule="auto"/>
        <w:ind w:left="401" w:right="3504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Od nieruchomości o symbolu IN-1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1, </w:t>
      </w:r>
    </w:p>
    <w:p w:rsidR="009D7F21" w:rsidRDefault="00F206A6">
      <w:pPr>
        <w:spacing w:after="5" w:line="267" w:lineRule="auto"/>
        <w:ind w:left="401" w:right="3504" w:hanging="10"/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Rolnego o symbolu IR-1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2, </w:t>
      </w:r>
    </w:p>
    <w:p w:rsidR="009D7F21" w:rsidRDefault="00F206A6">
      <w:pPr>
        <w:spacing w:after="5" w:line="267" w:lineRule="auto"/>
        <w:ind w:left="401" w:hanging="10"/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Leśnego o symbolu IL-1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3. </w:t>
      </w:r>
    </w:p>
    <w:p w:rsidR="009D7F21" w:rsidRDefault="00F206A6">
      <w:pPr>
        <w:spacing w:after="17"/>
      </w:pP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2.</w:t>
      </w:r>
      <w:r>
        <w:rPr>
          <w:rFonts w:ascii="Times New Roman" w:eastAsia="Times New Roman" w:hAnsi="Times New Roman" w:cs="Times New Roman"/>
        </w:rPr>
        <w:t xml:space="preserve"> Określa się wzory formularzy dla celów naliczenia podatków dla osób prawnych, jednostek organizacyjnych oraz spółek niemających osobowości prawnej, jednostek organizacyjny</w:t>
      </w:r>
      <w:r w:rsidR="00901905">
        <w:rPr>
          <w:rFonts w:ascii="Times New Roman" w:eastAsia="Times New Roman" w:hAnsi="Times New Roman" w:cs="Times New Roman"/>
        </w:rPr>
        <w:t>ch Krajowego Ośrodka Wsparcia Rolnictwa</w:t>
      </w:r>
      <w:r>
        <w:rPr>
          <w:rFonts w:ascii="Times New Roman" w:eastAsia="Times New Roman" w:hAnsi="Times New Roman" w:cs="Times New Roman"/>
        </w:rPr>
        <w:t>, a t</w:t>
      </w:r>
      <w:r w:rsidR="00901905">
        <w:rPr>
          <w:rFonts w:ascii="Times New Roman" w:eastAsia="Times New Roman" w:hAnsi="Times New Roman" w:cs="Times New Roman"/>
        </w:rPr>
        <w:t>akże jednostek organizacyjnych Lasów Państwowych</w:t>
      </w: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01905" w:rsidRDefault="00F206A6">
      <w:pPr>
        <w:spacing w:after="5" w:line="267" w:lineRule="auto"/>
        <w:ind w:left="310" w:right="363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Od nieruchomości o symbolu DN-1</w:t>
      </w:r>
      <w:r w:rsidR="00A25E42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4, </w:t>
      </w:r>
    </w:p>
    <w:p w:rsidR="009D7F21" w:rsidRDefault="00F206A6">
      <w:pPr>
        <w:spacing w:after="5" w:line="267" w:lineRule="auto"/>
        <w:ind w:left="310" w:right="3631" w:hanging="10"/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Rolnego o symbolu DR-1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5, </w:t>
      </w:r>
    </w:p>
    <w:p w:rsidR="009D7F21" w:rsidRDefault="00F206A6">
      <w:pPr>
        <w:spacing w:after="5" w:line="267" w:lineRule="auto"/>
        <w:ind w:left="310" w:hanging="10"/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</w:rPr>
        <w:t>Leśnego o symbolu DL-</w:t>
      </w:r>
      <w:r w:rsidR="00A25E42">
        <w:rPr>
          <w:rFonts w:ascii="Times New Roman" w:eastAsia="Times New Roman" w:hAnsi="Times New Roman" w:cs="Times New Roman"/>
        </w:rPr>
        <w:t>1 –</w:t>
      </w:r>
      <w:r>
        <w:rPr>
          <w:rFonts w:ascii="Times New Roman" w:eastAsia="Times New Roman" w:hAnsi="Times New Roman" w:cs="Times New Roman"/>
        </w:rPr>
        <w:t xml:space="preserve">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6. </w:t>
      </w:r>
    </w:p>
    <w:p w:rsidR="009D7F21" w:rsidRDefault="00F206A6">
      <w:pPr>
        <w:spacing w:after="19"/>
      </w:pP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3.</w:t>
      </w:r>
      <w:r>
        <w:rPr>
          <w:rFonts w:ascii="Times New Roman" w:eastAsia="Times New Roman" w:hAnsi="Times New Roman" w:cs="Times New Roman"/>
        </w:rPr>
        <w:t xml:space="preserve"> Określa się wzory załączników do formularzy określonych w § 1 i § 2 niniejszej uchwały </w:t>
      </w:r>
    </w:p>
    <w:p w:rsidR="009D7F21" w:rsidRDefault="00F206A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numPr>
          <w:ilvl w:val="0"/>
          <w:numId w:val="1"/>
        </w:numPr>
        <w:spacing w:after="5" w:line="267" w:lineRule="auto"/>
        <w:ind w:hanging="348"/>
      </w:pPr>
      <w:r>
        <w:rPr>
          <w:rFonts w:ascii="Times New Roman" w:eastAsia="Times New Roman" w:hAnsi="Times New Roman" w:cs="Times New Roman"/>
        </w:rPr>
        <w:t xml:space="preserve">Dane: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o nieruchomościach o symbolu ZN-1/A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7,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o nieruchomościach rolnych o symbolu ZR-1/A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8, 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o nieruchomościach leśnych o symbolu ZL-1/A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9. </w:t>
      </w:r>
    </w:p>
    <w:p w:rsidR="009D7F21" w:rsidRDefault="00F206A6">
      <w:pPr>
        <w:spacing w:after="0"/>
      </w:pPr>
      <w:r>
        <w:rPr>
          <w:rFonts w:ascii="Times New Roman" w:eastAsia="Times New Roman" w:hAnsi="Times New Roman" w:cs="Times New Roman"/>
        </w:rPr>
        <w:t xml:space="preserve">        </w:t>
      </w:r>
    </w:p>
    <w:p w:rsidR="009D7F21" w:rsidRDefault="00F206A6" w:rsidP="00901905">
      <w:pPr>
        <w:numPr>
          <w:ilvl w:val="0"/>
          <w:numId w:val="1"/>
        </w:numPr>
        <w:spacing w:after="5" w:line="267" w:lineRule="auto"/>
        <w:ind w:hanging="348"/>
      </w:pPr>
      <w:r>
        <w:rPr>
          <w:rFonts w:ascii="Times New Roman" w:eastAsia="Times New Roman" w:hAnsi="Times New Roman" w:cs="Times New Roman"/>
        </w:rPr>
        <w:t xml:space="preserve">Dane o zwolnieniach podatkowych: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w podatku od nieruchomości o symbolu ZN-1/B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10,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w podatku rolnym o symbolu ZR-1/B –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11, </w:t>
      </w:r>
    </w:p>
    <w:p w:rsidR="009D7F21" w:rsidRDefault="00F206A6">
      <w:pPr>
        <w:numPr>
          <w:ilvl w:val="1"/>
          <w:numId w:val="1"/>
        </w:numPr>
        <w:spacing w:after="5" w:line="267" w:lineRule="auto"/>
        <w:ind w:hanging="240"/>
      </w:pPr>
      <w:r>
        <w:rPr>
          <w:rFonts w:ascii="Times New Roman" w:eastAsia="Times New Roman" w:hAnsi="Times New Roman" w:cs="Times New Roman"/>
        </w:rPr>
        <w:t xml:space="preserve">w podatku leśnym o symbolu ZL-1B- załącznik </w:t>
      </w:r>
      <w:r w:rsidR="008C1DEF"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 xml:space="preserve">r 12. </w:t>
      </w:r>
    </w:p>
    <w:p w:rsidR="009D7F21" w:rsidRDefault="00F206A6">
      <w:pPr>
        <w:spacing w:after="1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4.</w:t>
      </w:r>
      <w:r>
        <w:rPr>
          <w:rFonts w:ascii="Times New Roman" w:eastAsia="Times New Roman" w:hAnsi="Times New Roman" w:cs="Times New Roman"/>
        </w:rPr>
        <w:t xml:space="preserve"> Wykonanie uchwały powierza się Wójtowi Gminy Złotów</w:t>
      </w:r>
      <w:r w:rsidR="0090190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9D7F21" w:rsidRDefault="00F206A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5.</w:t>
      </w:r>
      <w:r w:rsidR="00901905">
        <w:rPr>
          <w:rFonts w:ascii="Times New Roman" w:eastAsia="Times New Roman" w:hAnsi="Times New Roman" w:cs="Times New Roman"/>
        </w:rPr>
        <w:t xml:space="preserve">  Z dniem 31 grudnia 2017</w:t>
      </w:r>
      <w:r>
        <w:rPr>
          <w:rFonts w:ascii="Times New Roman" w:eastAsia="Times New Roman" w:hAnsi="Times New Roman" w:cs="Times New Roman"/>
        </w:rPr>
        <w:t xml:space="preserve"> r.</w:t>
      </w:r>
      <w:r w:rsidR="00901905">
        <w:rPr>
          <w:rFonts w:ascii="Times New Roman" w:eastAsia="Times New Roman" w:hAnsi="Times New Roman" w:cs="Times New Roman"/>
        </w:rPr>
        <w:t xml:space="preserve"> traci moc uchwała Nr XIII.137.2015</w:t>
      </w:r>
      <w:r>
        <w:rPr>
          <w:rFonts w:ascii="Times New Roman" w:eastAsia="Times New Roman" w:hAnsi="Times New Roman" w:cs="Times New Roman"/>
        </w:rPr>
        <w:t xml:space="preserve"> Rady Gminy Złotów z dnia </w:t>
      </w:r>
    </w:p>
    <w:p w:rsidR="009D7F21" w:rsidRDefault="00901905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</w:rPr>
        <w:t>26 listopada 2015</w:t>
      </w:r>
      <w:r w:rsidR="00F206A6">
        <w:rPr>
          <w:rFonts w:ascii="Times New Roman" w:eastAsia="Times New Roman" w:hAnsi="Times New Roman" w:cs="Times New Roman"/>
        </w:rPr>
        <w:t xml:space="preserve"> r. w sprawie określenia wzorów formularzy dla celów podatków</w:t>
      </w:r>
      <w:r>
        <w:rPr>
          <w:rFonts w:ascii="Times New Roman" w:eastAsia="Times New Roman" w:hAnsi="Times New Roman" w:cs="Times New Roman"/>
        </w:rPr>
        <w:t>:</w:t>
      </w:r>
      <w:r w:rsidR="00F206A6">
        <w:rPr>
          <w:rFonts w:ascii="Times New Roman" w:eastAsia="Times New Roman" w:hAnsi="Times New Roman" w:cs="Times New Roman"/>
        </w:rPr>
        <w:t xml:space="preserve"> od nieruchomości, rolnego i leśnego</w:t>
      </w:r>
      <w:r>
        <w:rPr>
          <w:rFonts w:ascii="Times New Roman" w:eastAsia="Times New Roman" w:hAnsi="Times New Roman" w:cs="Times New Roman"/>
        </w:rPr>
        <w:t>.</w:t>
      </w:r>
      <w:r w:rsidR="00F206A6">
        <w:rPr>
          <w:rFonts w:ascii="Times New Roman" w:eastAsia="Times New Roman" w:hAnsi="Times New Roman" w:cs="Times New Roman"/>
        </w:rPr>
        <w:t xml:space="preserve">  </w:t>
      </w:r>
    </w:p>
    <w:p w:rsidR="009D7F21" w:rsidRDefault="00F206A6">
      <w:pPr>
        <w:spacing w:after="1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D7F21" w:rsidRDefault="00F206A6">
      <w:pPr>
        <w:spacing w:after="5" w:line="26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       § 6.</w:t>
      </w:r>
      <w:r>
        <w:rPr>
          <w:rFonts w:ascii="Times New Roman" w:eastAsia="Times New Roman" w:hAnsi="Times New Roman" w:cs="Times New Roman"/>
        </w:rPr>
        <w:t xml:space="preserve"> Uchwała wchodzi w życie po upływie 14 dni od dnia ogłoszenia w Dzienniku Urzędowym Województwa Wielkopolskiego i ma zastosowanie do ustalenia </w:t>
      </w:r>
      <w:r w:rsidR="00901905">
        <w:rPr>
          <w:rFonts w:ascii="Times New Roman" w:eastAsia="Times New Roman" w:hAnsi="Times New Roman" w:cs="Times New Roman"/>
        </w:rPr>
        <w:t>podatku od dnia 1 stycznia 2018</w:t>
      </w:r>
      <w:r>
        <w:rPr>
          <w:rFonts w:ascii="Times New Roman" w:eastAsia="Times New Roman" w:hAnsi="Times New Roman" w:cs="Times New Roman"/>
        </w:rPr>
        <w:t xml:space="preserve"> r. </w:t>
      </w:r>
    </w:p>
    <w:p w:rsidR="009D7F21" w:rsidRDefault="00F206A6">
      <w:pPr>
        <w:spacing w:after="0"/>
      </w:pPr>
      <w:r>
        <w:rPr>
          <w:sz w:val="24"/>
        </w:rPr>
        <w:t xml:space="preserve"> </w:t>
      </w:r>
    </w:p>
    <w:p w:rsidR="009D7F21" w:rsidRPr="00A25E42" w:rsidRDefault="00F206A6" w:rsidP="00D24B14">
      <w:pPr>
        <w:spacing w:after="259" w:line="249" w:lineRule="auto"/>
        <w:ind w:hanging="10"/>
        <w:jc w:val="center"/>
        <w:rPr>
          <w:b/>
        </w:rPr>
      </w:pPr>
      <w:r w:rsidRPr="00A25E42">
        <w:rPr>
          <w:rFonts w:ascii="Times New Roman" w:eastAsia="Times New Roman" w:hAnsi="Times New Roman" w:cs="Times New Roman"/>
          <w:b/>
          <w:sz w:val="24"/>
        </w:rPr>
        <w:lastRenderedPageBreak/>
        <w:t>UZASADNIENIE</w:t>
      </w:r>
    </w:p>
    <w:p w:rsidR="009D7F21" w:rsidRPr="00A25E42" w:rsidRDefault="00E077F4" w:rsidP="00E077F4">
      <w:pPr>
        <w:spacing w:after="17"/>
        <w:ind w:left="900" w:right="784" w:hanging="90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 xml:space="preserve">do </w:t>
      </w:r>
      <w:r w:rsidR="00A25E42">
        <w:rPr>
          <w:rFonts w:ascii="Times New Roman" w:eastAsia="Times New Roman" w:hAnsi="Times New Roman" w:cs="Times New Roman"/>
          <w:b/>
          <w:sz w:val="24"/>
        </w:rPr>
        <w:t>U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>chwały Nr XXXVI</w:t>
      </w:r>
      <w:r>
        <w:rPr>
          <w:rFonts w:ascii="Times New Roman" w:eastAsia="Times New Roman" w:hAnsi="Times New Roman" w:cs="Times New Roman"/>
          <w:b/>
          <w:sz w:val="24"/>
        </w:rPr>
        <w:t>.381.</w:t>
      </w:r>
      <w:r w:rsidR="00901905" w:rsidRPr="00A25E42">
        <w:rPr>
          <w:rFonts w:ascii="Times New Roman" w:eastAsia="Times New Roman" w:hAnsi="Times New Roman" w:cs="Times New Roman"/>
          <w:b/>
          <w:sz w:val="24"/>
        </w:rPr>
        <w:t>2017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 xml:space="preserve"> Rady Gminy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 xml:space="preserve"> Złotów z dnia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>30</w:t>
      </w:r>
      <w:r w:rsidR="00901905" w:rsidRPr="00A25E42">
        <w:rPr>
          <w:rFonts w:ascii="Times New Roman" w:eastAsia="Times New Roman" w:hAnsi="Times New Roman" w:cs="Times New Roman"/>
          <w:b/>
          <w:sz w:val="24"/>
        </w:rPr>
        <w:t xml:space="preserve"> listopada 2017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>w sprawie określenia wzoró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 xml:space="preserve">w formularzy dla </w:t>
      </w:r>
      <w:r>
        <w:rPr>
          <w:rFonts w:ascii="Times New Roman" w:eastAsia="Times New Roman" w:hAnsi="Times New Roman" w:cs="Times New Roman"/>
          <w:b/>
          <w:sz w:val="24"/>
        </w:rPr>
        <w:t xml:space="preserve">celów 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podatków 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>od nieruchomoś</w:t>
      </w:r>
      <w:r w:rsidR="00D24B14" w:rsidRPr="00A25E42">
        <w:rPr>
          <w:rFonts w:ascii="Times New Roman" w:eastAsia="Times New Roman" w:hAnsi="Times New Roman" w:cs="Times New Roman"/>
          <w:b/>
          <w:sz w:val="24"/>
        </w:rPr>
        <w:t xml:space="preserve">ci, </w:t>
      </w:r>
      <w:r w:rsidR="00F206A6" w:rsidRPr="00A25E42">
        <w:rPr>
          <w:rFonts w:ascii="Times New Roman" w:eastAsia="Times New Roman" w:hAnsi="Times New Roman" w:cs="Times New Roman"/>
          <w:b/>
          <w:sz w:val="24"/>
        </w:rPr>
        <w:t>rolnego i leśnego</w:t>
      </w:r>
      <w:bookmarkStart w:id="0" w:name="_GoBack"/>
      <w:bookmarkEnd w:id="0"/>
    </w:p>
    <w:p w:rsidR="009D7F21" w:rsidRDefault="00F206A6">
      <w:pPr>
        <w:spacing w:after="2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F21" w:rsidRDefault="00F206A6" w:rsidP="00901905">
      <w:pPr>
        <w:spacing w:after="29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Zgodnie z art. 6 ust. 13 ustawy z dnia 12 stycznia 1991 r. o podatkach i o</w:t>
      </w:r>
      <w:r w:rsidR="00901905">
        <w:rPr>
          <w:rFonts w:ascii="Times New Roman" w:eastAsia="Times New Roman" w:hAnsi="Times New Roman" w:cs="Times New Roman"/>
          <w:sz w:val="24"/>
        </w:rPr>
        <w:t>płatach lokalnych (Dz. U. z 2017 r. poz. 1785</w:t>
      </w:r>
      <w:r>
        <w:rPr>
          <w:rFonts w:ascii="Times New Roman" w:eastAsia="Times New Roman" w:hAnsi="Times New Roman" w:cs="Times New Roman"/>
          <w:sz w:val="24"/>
        </w:rPr>
        <w:t xml:space="preserve">), art. 6 a ust. 11 ustawy z dnia </w:t>
      </w:r>
      <w:r>
        <w:rPr>
          <w:rFonts w:ascii="Times New Roman" w:eastAsia="Times New Roman" w:hAnsi="Times New Roman" w:cs="Times New Roman"/>
        </w:rPr>
        <w:t>15 listopada 1984</w:t>
      </w:r>
      <w:r>
        <w:rPr>
          <w:rFonts w:ascii="Times New Roman" w:eastAsia="Times New Roman" w:hAnsi="Times New Roman" w:cs="Times New Roman"/>
          <w:sz w:val="24"/>
        </w:rPr>
        <w:t xml:space="preserve"> r. o podatku rol</w:t>
      </w:r>
      <w:r w:rsidR="00901905">
        <w:rPr>
          <w:rFonts w:ascii="Times New Roman" w:eastAsia="Times New Roman" w:hAnsi="Times New Roman" w:cs="Times New Roman"/>
          <w:sz w:val="24"/>
        </w:rPr>
        <w:t>nym (Dz. U. z 2017 r. poz. 1892</w:t>
      </w:r>
      <w:r>
        <w:rPr>
          <w:rFonts w:ascii="Times New Roman" w:eastAsia="Times New Roman" w:hAnsi="Times New Roman" w:cs="Times New Roman"/>
          <w:sz w:val="24"/>
        </w:rPr>
        <w:t>), art. 6 ust. 9 ustaw</w:t>
      </w:r>
      <w:r w:rsidR="00901905">
        <w:rPr>
          <w:rFonts w:ascii="Times New Roman" w:eastAsia="Times New Roman" w:hAnsi="Times New Roman" w:cs="Times New Roman"/>
          <w:sz w:val="24"/>
        </w:rPr>
        <w:t xml:space="preserve">y z dnia </w:t>
      </w:r>
      <w:r>
        <w:rPr>
          <w:rFonts w:ascii="Times New Roman" w:eastAsia="Times New Roman" w:hAnsi="Times New Roman" w:cs="Times New Roman"/>
          <w:sz w:val="24"/>
        </w:rPr>
        <w:t>30 października 2002 r.</w:t>
      </w:r>
      <w:r w:rsidR="00901905">
        <w:rPr>
          <w:rFonts w:ascii="Times New Roman" w:eastAsia="Times New Roman" w:hAnsi="Times New Roman" w:cs="Times New Roman"/>
          <w:sz w:val="24"/>
        </w:rPr>
        <w:t xml:space="preserve"> o podatku leśnym (Dz. U. z 2017 r. poz. 1821), Rada Gminy </w:t>
      </w:r>
      <w:r>
        <w:rPr>
          <w:rFonts w:ascii="Times New Roman" w:eastAsia="Times New Roman" w:hAnsi="Times New Roman" w:cs="Times New Roman"/>
          <w:sz w:val="24"/>
        </w:rPr>
        <w:t xml:space="preserve">w drodze uchwały określa: </w:t>
      </w:r>
    </w:p>
    <w:p w:rsidR="00137141" w:rsidRDefault="00137141" w:rsidP="00901905">
      <w:pPr>
        <w:spacing w:after="29" w:line="249" w:lineRule="auto"/>
        <w:ind w:left="-5" w:hanging="10"/>
        <w:jc w:val="both"/>
      </w:pPr>
    </w:p>
    <w:p w:rsidR="009D7F21" w:rsidRDefault="00F206A6">
      <w:pPr>
        <w:numPr>
          <w:ilvl w:val="0"/>
          <w:numId w:val="2"/>
        </w:numPr>
        <w:spacing w:after="29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wzory informacji w sprawie podatku od nieruchomości, rolnego i leśnego – dla osób fizycznych, </w:t>
      </w:r>
    </w:p>
    <w:p w:rsidR="009D7F21" w:rsidRDefault="00F206A6">
      <w:pPr>
        <w:numPr>
          <w:ilvl w:val="0"/>
          <w:numId w:val="2"/>
        </w:numPr>
        <w:spacing w:after="0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wzory deklaracji na podatek od nieruchomości, rolny, leśny – dla osób prawnych, jednostek organizacyjnych, w tym spółek nieposiadających osobowości prawnej oraz dla osób fizycznych będących współwłaścicielami lub współposiadaczami z osobami prawnymi lub z jednostkami organizacyjnymi, w tym spółkami, nieposiadającymi osobowości prawnej. </w:t>
      </w:r>
    </w:p>
    <w:p w:rsidR="009D7F21" w:rsidRDefault="00F206A6">
      <w:pPr>
        <w:spacing w:after="23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F21" w:rsidRDefault="00F206A6" w:rsidP="00D24B14">
      <w:pPr>
        <w:spacing w:after="29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D24B14">
        <w:rPr>
          <w:rFonts w:ascii="Times New Roman" w:eastAsia="Times New Roman" w:hAnsi="Times New Roman" w:cs="Times New Roman"/>
          <w:sz w:val="24"/>
        </w:rPr>
        <w:t xml:space="preserve">Mając na względzie zmianę przepisów w/w ustaw doprecyzowano i dostosowano dotychczas obowiązujące informacje na podatek od nieruchomości, rolny i leśny oraz deklaracje na podatek od nieruchomości, rolny i leśny, a także załączniki do formularzy. </w:t>
      </w:r>
    </w:p>
    <w:p w:rsidR="009D7F21" w:rsidRDefault="00F206A6">
      <w:pPr>
        <w:spacing w:after="1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F21" w:rsidRDefault="00F206A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9D7F21">
      <w:footnotePr>
        <w:numRestart w:val="eachPage"/>
      </w:footnotePr>
      <w:pgSz w:w="11906" w:h="16838"/>
      <w:pgMar w:top="1421" w:right="1413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F4A" w:rsidRDefault="00E01F4A">
      <w:pPr>
        <w:spacing w:after="0" w:line="240" w:lineRule="auto"/>
      </w:pPr>
      <w:r>
        <w:separator/>
      </w:r>
    </w:p>
  </w:endnote>
  <w:endnote w:type="continuationSeparator" w:id="0">
    <w:p w:rsidR="00E01F4A" w:rsidRDefault="00E01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F4A" w:rsidRDefault="00E01F4A">
      <w:pPr>
        <w:spacing w:after="17"/>
      </w:pPr>
      <w:r>
        <w:separator/>
      </w:r>
    </w:p>
  </w:footnote>
  <w:footnote w:type="continuationSeparator" w:id="0">
    <w:p w:rsidR="00E01F4A" w:rsidRDefault="00E01F4A">
      <w:pPr>
        <w:spacing w:after="1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46CE"/>
    <w:multiLevelType w:val="hybridMultilevel"/>
    <w:tmpl w:val="0150B638"/>
    <w:lvl w:ilvl="0" w:tplc="F94C87F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A25BAA">
      <w:start w:val="1"/>
      <w:numFmt w:val="lowerLetter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3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EE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097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2F8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0E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98CD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A82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471E3A"/>
    <w:multiLevelType w:val="hybridMultilevel"/>
    <w:tmpl w:val="ACDC21E8"/>
    <w:lvl w:ilvl="0" w:tplc="0D98F6C2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257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ED9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075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C2F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AEA5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605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4E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EA89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21"/>
    <w:rsid w:val="00137141"/>
    <w:rsid w:val="003470DC"/>
    <w:rsid w:val="00595AB3"/>
    <w:rsid w:val="008C1DEF"/>
    <w:rsid w:val="00901905"/>
    <w:rsid w:val="009D7F21"/>
    <w:rsid w:val="00A25E42"/>
    <w:rsid w:val="00A311C8"/>
    <w:rsid w:val="00B56C84"/>
    <w:rsid w:val="00D24B14"/>
    <w:rsid w:val="00E01F4A"/>
    <w:rsid w:val="00E077F4"/>
    <w:rsid w:val="00EB496F"/>
    <w:rsid w:val="00F206A6"/>
    <w:rsid w:val="00F336D6"/>
    <w:rsid w:val="00F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A1EB"/>
  <w15:docId w15:val="{BEF1E23C-D0CF-43A4-8DF6-DCA8755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7"/>
    </w:pPr>
    <w:rPr>
      <w:rFonts w:ascii="Calibri" w:eastAsia="Calibri" w:hAnsi="Calibri" w:cs="Calibri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D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Zofia</cp:lastModifiedBy>
  <cp:revision>12</cp:revision>
  <cp:lastPrinted>2017-12-04T08:49:00Z</cp:lastPrinted>
  <dcterms:created xsi:type="dcterms:W3CDTF">2017-10-17T07:56:00Z</dcterms:created>
  <dcterms:modified xsi:type="dcterms:W3CDTF">2017-12-04T08:51:00Z</dcterms:modified>
</cp:coreProperties>
</file>