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49E">
        <w:rPr>
          <w:rFonts w:ascii="Times New Roman" w:hAnsi="Times New Roman" w:cs="Times New Roman"/>
          <w:b/>
          <w:bCs/>
        </w:rPr>
        <w:t xml:space="preserve">UCHWAŁA Nr </w:t>
      </w:r>
      <w:r w:rsidR="00CE496B">
        <w:rPr>
          <w:rFonts w:ascii="Times New Roman" w:hAnsi="Times New Roman" w:cs="Times New Roman"/>
          <w:b/>
          <w:bCs/>
        </w:rPr>
        <w:t>III.</w:t>
      </w:r>
      <w:r w:rsidR="00874A43">
        <w:rPr>
          <w:rFonts w:ascii="Times New Roman" w:hAnsi="Times New Roman" w:cs="Times New Roman"/>
          <w:b/>
          <w:bCs/>
        </w:rPr>
        <w:t>19</w:t>
      </w:r>
      <w:r w:rsidR="00CE496B">
        <w:rPr>
          <w:rFonts w:ascii="Times New Roman" w:hAnsi="Times New Roman" w:cs="Times New Roman"/>
          <w:b/>
          <w:bCs/>
        </w:rPr>
        <w:t>.2018</w:t>
      </w:r>
      <w:r w:rsidRPr="0027049E">
        <w:rPr>
          <w:rFonts w:ascii="Times New Roman" w:hAnsi="Times New Roman" w:cs="Times New Roman"/>
          <w:b/>
          <w:bCs/>
        </w:rPr>
        <w:t xml:space="preserve"> </w:t>
      </w: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49E">
        <w:rPr>
          <w:rFonts w:ascii="Times New Roman" w:hAnsi="Times New Roman" w:cs="Times New Roman"/>
          <w:b/>
          <w:bCs/>
        </w:rPr>
        <w:t>RADY GMINY ZŁOTÓW</w:t>
      </w: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49E">
        <w:rPr>
          <w:rFonts w:ascii="Times New Roman" w:hAnsi="Times New Roman" w:cs="Times New Roman"/>
          <w:b/>
          <w:bCs/>
        </w:rPr>
        <w:t xml:space="preserve">z dnia </w:t>
      </w:r>
      <w:r w:rsidR="00CE496B">
        <w:rPr>
          <w:rFonts w:ascii="Times New Roman" w:hAnsi="Times New Roman" w:cs="Times New Roman"/>
          <w:b/>
          <w:bCs/>
        </w:rPr>
        <w:t>27 grudnia 2018 r.</w:t>
      </w:r>
      <w:r w:rsidRPr="0027049E">
        <w:rPr>
          <w:rFonts w:ascii="Times New Roman" w:hAnsi="Times New Roman" w:cs="Times New Roman"/>
          <w:b/>
          <w:bCs/>
        </w:rPr>
        <w:t xml:space="preserve"> </w:t>
      </w: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49E">
        <w:rPr>
          <w:rFonts w:ascii="Times New Roman" w:hAnsi="Times New Roman" w:cs="Times New Roman"/>
          <w:b/>
          <w:bCs/>
        </w:rPr>
        <w:t xml:space="preserve">w sprawie uchwalenia Wieloletniej Prognozy Finansowej Gminy Złotów </w:t>
      </w:r>
      <w:r w:rsidRPr="0027049E">
        <w:rPr>
          <w:rFonts w:ascii="Times New Roman" w:hAnsi="Times New Roman" w:cs="Times New Roman"/>
          <w:b/>
          <w:bCs/>
        </w:rPr>
        <w:br/>
        <w:t>na lata 201</w:t>
      </w:r>
      <w:r w:rsidR="001B388E">
        <w:rPr>
          <w:rFonts w:ascii="Times New Roman" w:hAnsi="Times New Roman" w:cs="Times New Roman"/>
          <w:b/>
          <w:bCs/>
        </w:rPr>
        <w:t>9</w:t>
      </w:r>
      <w:r w:rsidRPr="0027049E">
        <w:rPr>
          <w:rFonts w:ascii="Times New Roman" w:hAnsi="Times New Roman" w:cs="Times New Roman"/>
          <w:b/>
          <w:bCs/>
        </w:rPr>
        <w:t>-2026</w:t>
      </w: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049E">
        <w:rPr>
          <w:rFonts w:ascii="Times New Roman" w:hAnsi="Times New Roman" w:cs="Times New Roman"/>
        </w:rPr>
        <w:tab/>
        <w:t>Na podstawie art. 18 ust. 2 pkt 15 ustawy z dnia 8 marca 1990 r. o samorządzie gminnym (Dz. U. z 201</w:t>
      </w:r>
      <w:r w:rsidR="001B388E">
        <w:rPr>
          <w:rFonts w:ascii="Times New Roman" w:hAnsi="Times New Roman" w:cs="Times New Roman"/>
        </w:rPr>
        <w:t>8</w:t>
      </w:r>
      <w:r w:rsidRPr="0027049E">
        <w:rPr>
          <w:rFonts w:ascii="Times New Roman" w:hAnsi="Times New Roman" w:cs="Times New Roman"/>
        </w:rPr>
        <w:t xml:space="preserve"> r. poz. </w:t>
      </w:r>
      <w:r w:rsidR="001B388E">
        <w:rPr>
          <w:rFonts w:ascii="Times New Roman" w:hAnsi="Times New Roman" w:cs="Times New Roman"/>
        </w:rPr>
        <w:t xml:space="preserve">994 z </w:t>
      </w:r>
      <w:proofErr w:type="spellStart"/>
      <w:r w:rsidR="001B388E">
        <w:rPr>
          <w:rFonts w:ascii="Times New Roman" w:hAnsi="Times New Roman" w:cs="Times New Roman"/>
        </w:rPr>
        <w:t>późn</w:t>
      </w:r>
      <w:proofErr w:type="spellEnd"/>
      <w:r w:rsidR="001B388E">
        <w:rPr>
          <w:rFonts w:ascii="Times New Roman" w:hAnsi="Times New Roman" w:cs="Times New Roman"/>
        </w:rPr>
        <w:t>. zm.</w:t>
      </w:r>
      <w:r w:rsidRPr="0027049E">
        <w:rPr>
          <w:rFonts w:ascii="Times New Roman" w:hAnsi="Times New Roman" w:cs="Times New Roman"/>
        </w:rPr>
        <w:t>) oraz art. 226, 227, 228, 230 ust. 6 us</w:t>
      </w:r>
      <w:r w:rsidR="001B388E">
        <w:rPr>
          <w:rFonts w:ascii="Times New Roman" w:hAnsi="Times New Roman" w:cs="Times New Roman"/>
        </w:rPr>
        <w:t xml:space="preserve">tawy z dnia 27 sierpnia 2009 r. </w:t>
      </w:r>
      <w:r w:rsidRPr="0027049E">
        <w:rPr>
          <w:rFonts w:ascii="Times New Roman" w:hAnsi="Times New Roman" w:cs="Times New Roman"/>
        </w:rPr>
        <w:t>o fina</w:t>
      </w:r>
      <w:r w:rsidR="001B388E">
        <w:rPr>
          <w:rFonts w:ascii="Times New Roman" w:hAnsi="Times New Roman" w:cs="Times New Roman"/>
        </w:rPr>
        <w:t>nsach publicznych (Dz. U. z 2017</w:t>
      </w:r>
      <w:r w:rsidRPr="0027049E">
        <w:rPr>
          <w:rFonts w:ascii="Times New Roman" w:hAnsi="Times New Roman" w:cs="Times New Roman"/>
        </w:rPr>
        <w:t xml:space="preserve"> r. poz. </w:t>
      </w:r>
      <w:r w:rsidR="001B388E">
        <w:rPr>
          <w:rFonts w:ascii="Times New Roman" w:hAnsi="Times New Roman" w:cs="Times New Roman"/>
        </w:rPr>
        <w:t>2077</w:t>
      </w:r>
      <w:r w:rsidRPr="0027049E">
        <w:rPr>
          <w:rFonts w:ascii="Times New Roman" w:hAnsi="Times New Roman" w:cs="Times New Roman"/>
        </w:rPr>
        <w:t xml:space="preserve"> z </w:t>
      </w:r>
      <w:proofErr w:type="spellStart"/>
      <w:r w:rsidRPr="0027049E">
        <w:rPr>
          <w:rFonts w:ascii="Times New Roman" w:hAnsi="Times New Roman" w:cs="Times New Roman"/>
        </w:rPr>
        <w:t>późn</w:t>
      </w:r>
      <w:proofErr w:type="spellEnd"/>
      <w:r w:rsidRPr="0027049E">
        <w:rPr>
          <w:rFonts w:ascii="Times New Roman" w:hAnsi="Times New Roman" w:cs="Times New Roman"/>
        </w:rPr>
        <w:t>. zm.) Rada Gminy Złotów uchwala, co następuje:</w:t>
      </w:r>
    </w:p>
    <w:p w:rsidR="0027049E" w:rsidRPr="0027049E" w:rsidRDefault="0027049E" w:rsidP="0027049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049E" w:rsidRPr="0027049E" w:rsidRDefault="0027049E" w:rsidP="0027049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27049E">
        <w:rPr>
          <w:rFonts w:ascii="Times New Roman" w:hAnsi="Times New Roman" w:cs="Times New Roman"/>
          <w:b/>
          <w:bCs/>
        </w:rPr>
        <w:t>§ 1.</w:t>
      </w:r>
      <w:r w:rsidRPr="0027049E">
        <w:rPr>
          <w:rFonts w:ascii="Times New Roman" w:hAnsi="Times New Roman" w:cs="Times New Roman"/>
        </w:rPr>
        <w:t xml:space="preserve"> Uchwala się Wieloletnią Prognozę Finansową Gminy Złotów obejmującą dochody </w:t>
      </w:r>
      <w:r w:rsidRPr="0027049E">
        <w:rPr>
          <w:rFonts w:ascii="Times New Roman" w:hAnsi="Times New Roman" w:cs="Times New Roman"/>
        </w:rPr>
        <w:br/>
        <w:t xml:space="preserve">i wydatki bieżące, dochody i wydatki majątkowe, wynik budżetu, sposób finansowania deficytu, przychody i rozchody budżetu, kwotę długu oraz sposób sfinansowania spłaty długu zgodnie </w:t>
      </w:r>
      <w:r w:rsidRPr="0027049E">
        <w:rPr>
          <w:rFonts w:ascii="Times New Roman" w:hAnsi="Times New Roman" w:cs="Times New Roman"/>
        </w:rPr>
        <w:br/>
        <w:t>z załącznikiem Nr 1 do niniejszej uchwały.</w:t>
      </w: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27049E">
        <w:rPr>
          <w:rFonts w:ascii="Times New Roman" w:hAnsi="Times New Roman" w:cs="Times New Roman"/>
          <w:b/>
          <w:bCs/>
        </w:rPr>
        <w:t xml:space="preserve">§ 2. </w:t>
      </w:r>
      <w:r w:rsidRPr="0027049E">
        <w:rPr>
          <w:rFonts w:ascii="Times New Roman" w:hAnsi="Times New Roman" w:cs="Times New Roman"/>
        </w:rPr>
        <w:t>Ustala się wieloletnie przedsięwzięcia finansowe, zgodnie z załącznikiem Nr 2 do niniejszej uchwały.</w:t>
      </w: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27049E">
        <w:rPr>
          <w:rFonts w:ascii="Times New Roman" w:hAnsi="Times New Roman" w:cs="Times New Roman"/>
          <w:b/>
          <w:bCs/>
        </w:rPr>
        <w:t xml:space="preserve">§ 3. </w:t>
      </w:r>
      <w:r w:rsidRPr="0027049E">
        <w:rPr>
          <w:rFonts w:ascii="Times New Roman" w:hAnsi="Times New Roman" w:cs="Times New Roman"/>
        </w:rPr>
        <w:t>Upoważnia się Wójta Gminy do zaciągania zobowiązań:</w:t>
      </w: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049E">
        <w:rPr>
          <w:rFonts w:ascii="Times New Roman" w:hAnsi="Times New Roman" w:cs="Times New Roman"/>
        </w:rPr>
        <w:t>1) związanych z realizacją zamieszczonych w niej przedsięwzięć,</w:t>
      </w: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049E">
        <w:rPr>
          <w:rFonts w:ascii="Times New Roman" w:hAnsi="Times New Roman" w:cs="Times New Roman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27049E" w:rsidRPr="001B388E" w:rsidRDefault="0027049E" w:rsidP="001B3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27049E">
        <w:rPr>
          <w:rFonts w:ascii="Times New Roman" w:hAnsi="Times New Roman" w:cs="Times New Roman"/>
          <w:b/>
          <w:bCs/>
        </w:rPr>
        <w:t>§ 4.</w:t>
      </w:r>
      <w:r w:rsidRPr="0027049E">
        <w:rPr>
          <w:rFonts w:ascii="Times New Roman" w:hAnsi="Times New Roman" w:cs="Times New Roman"/>
        </w:rPr>
        <w:t xml:space="preserve"> Traci moc uchwała nr </w:t>
      </w:r>
      <w:r w:rsidR="001B388E" w:rsidRPr="001B388E">
        <w:rPr>
          <w:rFonts w:ascii="Times New Roman" w:hAnsi="Times New Roman" w:cs="Times New Roman"/>
          <w:bCs/>
        </w:rPr>
        <w:t>XXXVII.386.2017</w:t>
      </w:r>
      <w:r w:rsidR="001B388E">
        <w:rPr>
          <w:rFonts w:ascii="Times New Roman" w:hAnsi="Times New Roman" w:cs="Times New Roman"/>
          <w:bCs/>
        </w:rPr>
        <w:t xml:space="preserve"> </w:t>
      </w:r>
      <w:r w:rsidRPr="001B388E">
        <w:rPr>
          <w:rFonts w:ascii="Times New Roman" w:hAnsi="Times New Roman" w:cs="Times New Roman"/>
        </w:rPr>
        <w:t>Rady Gminy Złotów z dnia 2</w:t>
      </w:r>
      <w:r w:rsidR="001B388E">
        <w:rPr>
          <w:rFonts w:ascii="Times New Roman" w:hAnsi="Times New Roman" w:cs="Times New Roman"/>
        </w:rPr>
        <w:t xml:space="preserve">8 grudnia 2017 r. </w:t>
      </w:r>
      <w:r w:rsidR="001B388E">
        <w:rPr>
          <w:rFonts w:ascii="Times New Roman" w:hAnsi="Times New Roman" w:cs="Times New Roman"/>
        </w:rPr>
        <w:br/>
      </w:r>
      <w:r w:rsidRPr="001B388E">
        <w:rPr>
          <w:rFonts w:ascii="Times New Roman" w:hAnsi="Times New Roman" w:cs="Times New Roman"/>
        </w:rPr>
        <w:t>w sprawie uchwalenia Wieloletniej Prognozy Finansowej Gminy Złotów na lata 201</w:t>
      </w:r>
      <w:r w:rsidR="001B388E">
        <w:rPr>
          <w:rFonts w:ascii="Times New Roman" w:hAnsi="Times New Roman" w:cs="Times New Roman"/>
        </w:rPr>
        <w:t>8</w:t>
      </w:r>
      <w:r w:rsidRPr="001B388E">
        <w:rPr>
          <w:rFonts w:ascii="Times New Roman" w:hAnsi="Times New Roman" w:cs="Times New Roman"/>
        </w:rPr>
        <w:t>-2026.</w:t>
      </w:r>
    </w:p>
    <w:p w:rsidR="0027049E" w:rsidRPr="001B388E" w:rsidRDefault="0027049E" w:rsidP="001B3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27049E">
        <w:rPr>
          <w:rFonts w:ascii="Times New Roman" w:hAnsi="Times New Roman" w:cs="Times New Roman"/>
          <w:b/>
          <w:bCs/>
        </w:rPr>
        <w:t>§ 5.</w:t>
      </w:r>
      <w:r w:rsidRPr="0027049E">
        <w:rPr>
          <w:rFonts w:ascii="Times New Roman" w:hAnsi="Times New Roman" w:cs="Times New Roman"/>
        </w:rPr>
        <w:t xml:space="preserve"> Wykonanie uchwały powierza się Wójtowi Gminy Złotów. </w:t>
      </w: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27049E">
        <w:rPr>
          <w:rFonts w:ascii="Times New Roman" w:hAnsi="Times New Roman" w:cs="Times New Roman"/>
          <w:b/>
          <w:bCs/>
        </w:rPr>
        <w:t>§ 6.</w:t>
      </w:r>
      <w:r w:rsidRPr="0027049E">
        <w:rPr>
          <w:rFonts w:ascii="Times New Roman" w:hAnsi="Times New Roman" w:cs="Times New Roman"/>
        </w:rPr>
        <w:t xml:space="preserve"> Uchwała wchodzi w życie z dniem podjęcia, z mocą obowią</w:t>
      </w:r>
      <w:r w:rsidR="001B388E">
        <w:rPr>
          <w:rFonts w:ascii="Times New Roman" w:hAnsi="Times New Roman" w:cs="Times New Roman"/>
        </w:rPr>
        <w:t>zującą od dnia 01 stycznia 2019</w:t>
      </w:r>
      <w:r w:rsidRPr="0027049E">
        <w:rPr>
          <w:rFonts w:ascii="Times New Roman" w:hAnsi="Times New Roman" w:cs="Times New Roman"/>
        </w:rPr>
        <w:t xml:space="preserve"> r.</w:t>
      </w:r>
    </w:p>
    <w:p w:rsidR="00D65641" w:rsidRPr="001E7113" w:rsidRDefault="00D65641">
      <w:pPr>
        <w:sectPr w:rsidR="00D65641" w:rsidRPr="001E7113" w:rsidSect="00211500">
          <w:headerReference w:type="default" r:id="rId9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:rsidR="00305EA7" w:rsidRPr="00305EA7" w:rsidRDefault="00305EA7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305EA7">
        <w:rPr>
          <w:rFonts w:ascii="Times New Roman" w:eastAsiaTheme="minorHAnsi" w:hAnsi="Times New Roman" w:cs="Times New Roman"/>
          <w:b/>
          <w:lang w:eastAsia="en-US"/>
        </w:rPr>
        <w:lastRenderedPageBreak/>
        <w:t>Wieloletnia Prognoza Finansowa</w:t>
      </w:r>
    </w:p>
    <w:p w:rsidR="009E3327" w:rsidRDefault="009E3327" w:rsidP="009E332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6125E">
        <w:rPr>
          <w:rFonts w:ascii="Times New Roman" w:eastAsiaTheme="minorHAnsi" w:hAnsi="Times New Roman" w:cs="Times New Roman"/>
          <w:b/>
          <w:lang w:eastAsia="en-US"/>
        </w:rPr>
        <w:t xml:space="preserve">Załącznik Nr </w:t>
      </w:r>
      <w:r w:rsidR="00C42A3E">
        <w:rPr>
          <w:rFonts w:ascii="Times New Roman" w:eastAsiaTheme="minorHAnsi" w:hAnsi="Times New Roman" w:cs="Times New Roman"/>
          <w:b/>
          <w:lang w:eastAsia="en-US"/>
        </w:rPr>
        <w:t>1</w:t>
      </w:r>
      <w:r w:rsidR="00CE496B">
        <w:rPr>
          <w:rFonts w:ascii="Times New Roman" w:eastAsiaTheme="minorHAnsi" w:hAnsi="Times New Roman" w:cs="Times New Roman"/>
          <w:b/>
          <w:lang w:eastAsia="en-US"/>
        </w:rPr>
        <w:t xml:space="preserve"> do uchwały Nr III.</w:t>
      </w:r>
      <w:r w:rsidR="00874A43">
        <w:rPr>
          <w:rFonts w:ascii="Times New Roman" w:eastAsiaTheme="minorHAnsi" w:hAnsi="Times New Roman" w:cs="Times New Roman"/>
          <w:b/>
          <w:lang w:eastAsia="en-US"/>
        </w:rPr>
        <w:t>19</w:t>
      </w:r>
      <w:r w:rsidR="00CE496B">
        <w:rPr>
          <w:rFonts w:ascii="Times New Roman" w:eastAsiaTheme="minorHAnsi" w:hAnsi="Times New Roman" w:cs="Times New Roman"/>
          <w:b/>
          <w:lang w:eastAsia="en-US"/>
        </w:rPr>
        <w:t>.</w:t>
      </w:r>
      <w:r w:rsidRPr="0076125E">
        <w:rPr>
          <w:rFonts w:ascii="Times New Roman" w:eastAsiaTheme="minorHAnsi" w:hAnsi="Times New Roman" w:cs="Times New Roman"/>
          <w:b/>
          <w:lang w:eastAsia="en-US"/>
        </w:rPr>
        <w:t>201</w:t>
      </w:r>
      <w:r>
        <w:rPr>
          <w:rFonts w:ascii="Times New Roman" w:eastAsiaTheme="minorHAnsi" w:hAnsi="Times New Roman" w:cs="Times New Roman"/>
          <w:b/>
          <w:lang w:eastAsia="en-US"/>
        </w:rPr>
        <w:t>8</w:t>
      </w:r>
      <w:r w:rsidRPr="0076125E">
        <w:rPr>
          <w:rFonts w:ascii="Times New Roman" w:eastAsiaTheme="minorHAnsi" w:hAnsi="Times New Roman" w:cs="Times New Roman"/>
          <w:b/>
          <w:lang w:eastAsia="en-US"/>
        </w:rPr>
        <w:t xml:space="preserve">  Rady Gminy Złotów z dnia </w:t>
      </w:r>
      <w:r w:rsidR="00CE496B">
        <w:rPr>
          <w:rFonts w:ascii="Times New Roman" w:eastAsiaTheme="minorHAnsi" w:hAnsi="Times New Roman" w:cs="Times New Roman"/>
          <w:b/>
          <w:lang w:eastAsia="en-US"/>
        </w:rPr>
        <w:t xml:space="preserve">27 grudnia </w:t>
      </w:r>
      <w:r w:rsidRPr="0076125E">
        <w:rPr>
          <w:rFonts w:ascii="Times New Roman" w:eastAsiaTheme="minorHAnsi" w:hAnsi="Times New Roman" w:cs="Times New Roman"/>
          <w:b/>
          <w:lang w:eastAsia="en-US"/>
        </w:rPr>
        <w:t>201</w:t>
      </w:r>
      <w:r>
        <w:rPr>
          <w:rFonts w:ascii="Times New Roman" w:eastAsiaTheme="minorHAnsi" w:hAnsi="Times New Roman" w:cs="Times New Roman"/>
          <w:b/>
          <w:lang w:eastAsia="en-US"/>
        </w:rPr>
        <w:t>8</w:t>
      </w:r>
      <w:r w:rsidRPr="0076125E">
        <w:rPr>
          <w:rFonts w:ascii="Times New Roman" w:eastAsiaTheme="minorHAnsi" w:hAnsi="Times New Roman" w:cs="Times New Roman"/>
          <w:b/>
          <w:lang w:eastAsia="en-US"/>
        </w:rPr>
        <w:t xml:space="preserve"> r. w sprawie uchwalenia Wieloletniej Prognozy Finansowej Gminy Złotów na lata 201</w:t>
      </w:r>
      <w:r>
        <w:rPr>
          <w:rFonts w:ascii="Times New Roman" w:eastAsiaTheme="minorHAnsi" w:hAnsi="Times New Roman" w:cs="Times New Roman"/>
          <w:b/>
          <w:lang w:eastAsia="en-US"/>
        </w:rPr>
        <w:t>9</w:t>
      </w:r>
      <w:r w:rsidRPr="0076125E">
        <w:rPr>
          <w:rFonts w:ascii="Times New Roman" w:eastAsiaTheme="minorHAnsi" w:hAnsi="Times New Roman" w:cs="Times New Roman"/>
          <w:b/>
          <w:lang w:eastAsia="en-US"/>
        </w:rPr>
        <w:t xml:space="preserve"> - 2026.</w:t>
      </w:r>
    </w:p>
    <w:p w:rsidR="009E3327" w:rsidRDefault="009E3327" w:rsidP="00305E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tbl>
      <w:tblPr>
        <w:tblW w:w="506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956"/>
        <w:gridCol w:w="1100"/>
        <w:gridCol w:w="1041"/>
        <w:gridCol w:w="1025"/>
        <w:gridCol w:w="1044"/>
        <w:gridCol w:w="1134"/>
        <w:gridCol w:w="1126"/>
        <w:gridCol w:w="1042"/>
        <w:gridCol w:w="1259"/>
        <w:gridCol w:w="1219"/>
        <w:gridCol w:w="1169"/>
      </w:tblGrid>
      <w:tr w:rsidR="00AE741B" w:rsidRPr="000C60B9" w:rsidTr="000C60B9">
        <w:trPr>
          <w:trHeight w:val="255"/>
          <w:jc w:val="center"/>
        </w:trPr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Dochody ogółem </w:t>
            </w:r>
          </w:p>
        </w:tc>
        <w:tc>
          <w:tcPr>
            <w:tcW w:w="4201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741B" w:rsidRPr="000C60B9" w:rsidTr="000C60B9">
        <w:trPr>
          <w:trHeight w:val="255"/>
          <w:jc w:val="center"/>
        </w:trPr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Dochody bieżące</w:t>
            </w:r>
          </w:p>
        </w:tc>
        <w:tc>
          <w:tcPr>
            <w:tcW w:w="241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Dochody majątkowe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741B" w:rsidRPr="000C60B9" w:rsidTr="000C60B9">
        <w:trPr>
          <w:trHeight w:val="255"/>
          <w:jc w:val="center"/>
        </w:trPr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dochody z tytułu udziału we wpływach z podatku dochodowego od osób fizycznych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dochody z tytułu udziału we wpływach z podatku dochodowego od osób prawnych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podatki i opłaty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z subwencji ogólnej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z tytułu dotacji i środków przeznaczonych na cele bieżące</w:t>
            </w:r>
          </w:p>
        </w:tc>
        <w:tc>
          <w:tcPr>
            <w:tcW w:w="4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ze sprzedaży majątku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741B" w:rsidRPr="000C60B9" w:rsidTr="000C60B9">
        <w:trPr>
          <w:trHeight w:val="1785"/>
          <w:jc w:val="center"/>
        </w:trPr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z podatku od nieruchomości</w:t>
            </w: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741B" w:rsidRPr="000C60B9" w:rsidTr="000C60B9">
        <w:trPr>
          <w:trHeight w:val="255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r w:rsidR="000C60B9"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1.1.3.1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1.2.1 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sz w:val="14"/>
                <w:szCs w:val="14"/>
              </w:rPr>
              <w:t>1.2.2</w:t>
            </w:r>
          </w:p>
        </w:tc>
      </w:tr>
      <w:tr w:rsidR="00AE741B" w:rsidRPr="000C60B9" w:rsidTr="000C60B9">
        <w:trPr>
          <w:trHeight w:val="255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874A43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43 073 411,08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40 930 648,00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4 293 664,00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100 000,00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6 845 370,00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4 541 962,00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16 285 905,00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12 666 638,00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874A43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2 142 763,08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185 307,00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874A43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1 957 456,08</w:t>
            </w:r>
          </w:p>
        </w:tc>
      </w:tr>
      <w:tr w:rsidR="00AE741B" w:rsidRPr="000C60B9" w:rsidTr="000C60B9">
        <w:trPr>
          <w:trHeight w:val="255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50 079 844,00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45 265 430,00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4 500 000,00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110 000,00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7 052 430,00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4 700 000,00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16 400 000,00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16 400 000,00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4 814 414,00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5544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200 000,0</w:t>
            </w:r>
            <w:r w:rsidR="0055447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4 614 413,92</w:t>
            </w:r>
          </w:p>
        </w:tc>
      </w:tr>
      <w:tr w:rsidR="00AE741B" w:rsidRPr="000C60B9" w:rsidTr="000C60B9">
        <w:trPr>
          <w:trHeight w:val="255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45 927 430,00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45 727 430,00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4 700 000,00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120 000,00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7 202 430,00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4 850 000,00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16 500 000,00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16 400 000,00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200 000,00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200 000,00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E741B" w:rsidRPr="000C60B9" w:rsidTr="000C60B9">
        <w:trPr>
          <w:trHeight w:val="255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46 389 430,00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46 189 430,00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4 900 000,00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130 000,00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7 352 430,00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5 000 000,00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16 600 000,00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16 400 000,00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200 000,00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200 000,00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E741B" w:rsidRPr="000C60B9" w:rsidTr="000C60B9">
        <w:trPr>
          <w:trHeight w:val="255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46 400 000,00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46 400 000,00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E741B" w:rsidRPr="000C60B9" w:rsidTr="000C60B9">
        <w:trPr>
          <w:trHeight w:val="255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46 400 000,00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46 400 000,00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E741B" w:rsidRPr="000C60B9" w:rsidTr="000C60B9">
        <w:trPr>
          <w:trHeight w:val="255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46 400 000,00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46 400 000,00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E741B" w:rsidRPr="000C60B9" w:rsidTr="000C60B9">
        <w:trPr>
          <w:trHeight w:val="255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46 400 000,00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46 400 000,00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0C60B9" w:rsidRDefault="00AE741B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:rsidR="00AE741B" w:rsidRPr="008672A5" w:rsidRDefault="00AE741B" w:rsidP="00AE741B">
      <w:pPr>
        <w:tabs>
          <w:tab w:val="left" w:pos="9795"/>
        </w:tabs>
        <w:spacing w:after="12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ab/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sz w:val="16"/>
          <w:szCs w:val="16"/>
        </w:rPr>
        <w:t>1) Wzór może być stosowany także w układzie pionowym, w którym poszczególne pozycje są przedstawione w kolumnach, a lata w wierszach.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sz w:val="16"/>
          <w:szCs w:val="16"/>
        </w:rPr>
        <w:t xml:space="preserve">2) Zgodnie z art. 227 ustawy z dnia 27 sierpnia 2009 r. o finansach publicznych (Dz. U. z 2013 r. poz. 885 z </w:t>
      </w:r>
      <w:proofErr w:type="spellStart"/>
      <w:r w:rsidRPr="008672A5">
        <w:rPr>
          <w:rFonts w:ascii="Times New Roman" w:eastAsia="Times New Roman" w:hAnsi="Times New Roman" w:cs="Times New Roman"/>
          <w:sz w:val="16"/>
          <w:szCs w:val="16"/>
        </w:rPr>
        <w:t>póź</w:t>
      </w:r>
      <w:proofErr w:type="spellEnd"/>
      <w:r w:rsidRPr="008672A5">
        <w:rPr>
          <w:rFonts w:ascii="Times New Roman" w:eastAsia="Times New Roman" w:hAnsi="Times New Roman" w:cs="Times New Roman"/>
          <w:sz w:val="16"/>
          <w:szCs w:val="16"/>
        </w:rPr>
        <w:t>. zm.) zwanej dalej „ustawą”, wieloletnia prognoza finansowa obejmuje okres roku budżetowego oraz co najmniej trzech kolejnych lat. W sytuacji dłuższego  okresu prognozowania finansowego wzór stosuje się także dla lat  wykraczających poza minimalny (4 letni) okres prognozy, wynikający z art. 227 ustawy.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sz w:val="16"/>
          <w:szCs w:val="16"/>
        </w:rPr>
        <w:t xml:space="preserve">3) W pozycji wykazuje się kwoty wszystkich podatków i opłat pobieranych przez jednostki samorządu terytorialnego, a nie tylko podatków i opłat lokalnych.    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50FCA" w:rsidRPr="008672A5" w:rsidRDefault="00B50FCA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6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183"/>
        <w:gridCol w:w="1166"/>
        <w:gridCol w:w="1183"/>
        <w:gridCol w:w="1199"/>
        <w:gridCol w:w="1216"/>
        <w:gridCol w:w="1165"/>
        <w:gridCol w:w="1153"/>
        <w:gridCol w:w="1383"/>
        <w:gridCol w:w="1418"/>
        <w:gridCol w:w="1275"/>
      </w:tblGrid>
      <w:tr w:rsidR="00AE741B" w:rsidRPr="000C60B9" w:rsidTr="00AE741B">
        <w:trPr>
          <w:trHeight w:val="255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ogółem</w:t>
            </w:r>
          </w:p>
        </w:tc>
        <w:tc>
          <w:tcPr>
            <w:tcW w:w="111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741B" w:rsidRPr="000C60B9" w:rsidTr="00AE741B">
        <w:trPr>
          <w:trHeight w:val="255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Wydatki bieżące</w:t>
            </w:r>
          </w:p>
        </w:tc>
        <w:tc>
          <w:tcPr>
            <w:tcW w:w="87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Wydatki majątkowe</w:t>
            </w:r>
          </w:p>
        </w:tc>
      </w:tr>
      <w:tr w:rsidR="00AE741B" w:rsidRPr="000C60B9" w:rsidTr="00AE741B">
        <w:trPr>
          <w:trHeight w:val="255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poręczeń i gwarancji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na spłatę przejętych zobowiązań samodzielnego publicznego zakładu opieki zdrowotnej przekształconego na zasadach określonych w przepisach  o działalności leczniczej, w wysokości w jakiej nie podlegają sfinansowaniu dotacją z budżetu państwa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wydatki na obsługę długu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741B" w:rsidRPr="000C60B9" w:rsidTr="00AE741B">
        <w:trPr>
          <w:trHeight w:val="222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gwarancje i poręczenia podlegające wyłączeniu z limitu spłaty zobowiązań, o którym mowa w art. 243 ustawy 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odsetki i dyskonto określone w art. 243 ust. 1 ustawy 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741B" w:rsidRPr="000C60B9" w:rsidTr="00AE741B">
        <w:trPr>
          <w:trHeight w:val="2346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odsetki i dyskonto podlegające wyłączeniu z limitu spłaty zobowiązań, o którym mowa w art. 243 ustawy, z tytułu zobowiązań  zaciągniętych na wkład krajowy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741B" w:rsidRPr="000C60B9" w:rsidTr="00AE741B">
        <w:trPr>
          <w:trHeight w:val="188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741B" w:rsidRPr="000C60B9" w:rsidTr="00AE741B">
        <w:trPr>
          <w:trHeight w:val="25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r w:rsidR="000C60B9"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2.1.1.1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2.1.2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2.1.3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2.1.3.1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2.1.3.1.1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2.1.3.1.2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2.2</w:t>
            </w:r>
          </w:p>
        </w:tc>
      </w:tr>
      <w:tr w:rsidR="000C60B9" w:rsidRPr="000C60B9" w:rsidTr="000C60B9">
        <w:trPr>
          <w:trHeight w:val="25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46 749 654,68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35 871 906,84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220 000,00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220 000,00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10 877 747,84</w:t>
            </w:r>
          </w:p>
        </w:tc>
      </w:tr>
      <w:tr w:rsidR="000C60B9" w:rsidRPr="000C60B9" w:rsidTr="000C60B9">
        <w:trPr>
          <w:trHeight w:val="25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47 584 844,00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37 713 490,00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370 000,00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370 000,00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9 871 354,00</w:t>
            </w:r>
          </w:p>
        </w:tc>
      </w:tr>
      <w:tr w:rsidR="000C60B9" w:rsidRPr="000C60B9" w:rsidTr="000C60B9">
        <w:trPr>
          <w:trHeight w:val="25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43 982 430,00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38 140 240,00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310 000,00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310 000,00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5 842 190,00</w:t>
            </w:r>
          </w:p>
        </w:tc>
      </w:tr>
      <w:tr w:rsidR="000C60B9" w:rsidRPr="000C60B9" w:rsidTr="000C60B9">
        <w:trPr>
          <w:trHeight w:val="25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44 439 430,00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38 706 560,00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260 000,00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260 000,00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5 732 870,00</w:t>
            </w:r>
          </w:p>
        </w:tc>
      </w:tr>
      <w:tr w:rsidR="000C60B9" w:rsidRPr="000C60B9" w:rsidTr="000C60B9">
        <w:trPr>
          <w:trHeight w:val="25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44 419 500,00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38 800 000,00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200 000,00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200 000,00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5 619 500,00</w:t>
            </w:r>
          </w:p>
        </w:tc>
      </w:tr>
      <w:tr w:rsidR="000C60B9" w:rsidRPr="000C60B9" w:rsidTr="000C60B9">
        <w:trPr>
          <w:trHeight w:val="25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44 420 000,00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38 800 000,00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150 000,00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150 000,00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5 620 000,00</w:t>
            </w:r>
          </w:p>
        </w:tc>
      </w:tr>
      <w:tr w:rsidR="000C60B9" w:rsidRPr="000C60B9" w:rsidTr="000C60B9">
        <w:trPr>
          <w:trHeight w:val="25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44 400 000,00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38 800 000,00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5 600 000,00</w:t>
            </w:r>
          </w:p>
        </w:tc>
      </w:tr>
      <w:tr w:rsidR="000C60B9" w:rsidRPr="000C60B9" w:rsidTr="000C60B9">
        <w:trPr>
          <w:trHeight w:val="25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44 400 000,00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38 800 000,00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30 000,00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30 000,00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5 600 000,00</w:t>
            </w:r>
          </w:p>
        </w:tc>
      </w:tr>
    </w:tbl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 xml:space="preserve">4) W pozycji wykazuje się kwoty dla lat budżetowych 2013-2018.  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903BD" w:rsidRPr="008672A5" w:rsidRDefault="003903BD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C60B9" w:rsidRDefault="000C60B9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2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100"/>
        <w:gridCol w:w="1060"/>
        <w:gridCol w:w="1080"/>
        <w:gridCol w:w="1100"/>
        <w:gridCol w:w="1080"/>
        <w:gridCol w:w="1080"/>
        <w:gridCol w:w="1060"/>
        <w:gridCol w:w="1080"/>
        <w:gridCol w:w="1040"/>
        <w:gridCol w:w="1100"/>
      </w:tblGrid>
      <w:tr w:rsidR="00AE741B" w:rsidRPr="000C60B9" w:rsidTr="00AE741B">
        <w:trPr>
          <w:trHeight w:val="255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Wynik budżetu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Przychody budżetu</w:t>
            </w:r>
          </w:p>
        </w:tc>
        <w:tc>
          <w:tcPr>
            <w:tcW w:w="86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741B" w:rsidRPr="000C60B9" w:rsidTr="00AE741B">
        <w:trPr>
          <w:trHeight w:val="255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Nadwyżka budżetowa z lat ubiegłych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Wolne środki, o których mowa w art. 217 ust.2 pkt 6 ustawy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Inne przychody niezwiązane z zaciągnięciem długu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741B" w:rsidRPr="000C60B9" w:rsidTr="00AE741B">
        <w:trPr>
          <w:trHeight w:val="2040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na pokrycie deficytu </w:t>
            </w: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na pokrycie deficytu </w:t>
            </w: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na pokrycie deficytu </w:t>
            </w: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na pokrycie deficytu </w:t>
            </w: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budżetu</w:t>
            </w:r>
          </w:p>
        </w:tc>
      </w:tr>
      <w:tr w:rsidR="00AE741B" w:rsidRPr="000C60B9" w:rsidTr="00AE741B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r w:rsidR="00473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4.1.1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4.2.1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4.3.1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C60B9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0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4.4.1</w:t>
            </w:r>
          </w:p>
        </w:tc>
      </w:tr>
      <w:tr w:rsidR="000C60B9" w:rsidRPr="000C60B9" w:rsidTr="000C60B9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4734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4734B2">
              <w:rPr>
                <w:rFonts w:ascii="Times New Roman" w:hAnsi="Times New Roman" w:cs="Times New Roman"/>
                <w:sz w:val="14"/>
                <w:szCs w:val="14"/>
              </w:rPr>
              <w:t>3 676 243,60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5 000 000,00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5 000 000,00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4734B2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3 676 243,60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0C60B9" w:rsidRPr="000C60B9" w:rsidTr="000C60B9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2 495 000,00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0C60B9" w:rsidRPr="000C60B9" w:rsidTr="000C60B9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1 945 000,00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0C60B9" w:rsidRPr="000C60B9" w:rsidTr="000C60B9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1 950 000,00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0C60B9" w:rsidRPr="000C60B9" w:rsidTr="000C60B9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1 980 500,00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0C60B9" w:rsidRPr="000C60B9" w:rsidTr="000C60B9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1 980 000,00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0C60B9" w:rsidRPr="000C60B9" w:rsidTr="000C60B9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2 000 000,00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0C60B9" w:rsidRPr="000C60B9" w:rsidTr="000C60B9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2026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2 000 000,00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0B9" w:rsidRPr="000C60B9" w:rsidRDefault="000C60B9" w:rsidP="000C6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60B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5) W pozycji wykazuje się w szczególności  kwoty przychodów z tytułu prywatyzacji majątku oraz spłaty pożyczek udzielonych ze środków jednostki.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50FCA" w:rsidRPr="008672A5" w:rsidRDefault="00B50FCA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903BD" w:rsidRDefault="003903BD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15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0"/>
        <w:gridCol w:w="1428"/>
        <w:gridCol w:w="1428"/>
        <w:gridCol w:w="1384"/>
        <w:gridCol w:w="1450"/>
        <w:gridCol w:w="1429"/>
        <w:gridCol w:w="1384"/>
      </w:tblGrid>
      <w:tr w:rsidR="00AE741B" w:rsidRPr="00B50FCA" w:rsidTr="00AE741B">
        <w:trPr>
          <w:trHeight w:val="25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Rozchody </w:t>
            </w: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85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741B" w:rsidRPr="00B50FCA" w:rsidTr="00AE741B">
        <w:trPr>
          <w:trHeight w:val="2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Spłaty rat kapitałowych kredytów i pożyczek oraz wykup papierów wartościowych</w:t>
            </w:r>
          </w:p>
        </w:tc>
        <w:tc>
          <w:tcPr>
            <w:tcW w:w="56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Inne rozchody niezwiązane ze spłatą długu</w:t>
            </w:r>
          </w:p>
        </w:tc>
      </w:tr>
      <w:tr w:rsidR="00AE741B" w:rsidRPr="00B50FCA" w:rsidTr="00AE741B">
        <w:trPr>
          <w:trHeight w:val="2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 tym łączna kwota przypadających na dany rok kwot ustawowych </w:t>
            </w:r>
            <w:proofErr w:type="spellStart"/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wyłączeń</w:t>
            </w:r>
            <w:proofErr w:type="spellEnd"/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z limitu spłaty zobowiązań, o którym mowa w art. 243 ustawy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741B" w:rsidRPr="00B50FCA" w:rsidTr="00AE741B">
        <w:trPr>
          <w:trHeight w:val="176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kwota przypadających na dany rok kwot ustawowych </w:t>
            </w:r>
            <w:proofErr w:type="spellStart"/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wyłączeń</w:t>
            </w:r>
            <w:proofErr w:type="spellEnd"/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określonych w art. 243 ust. 3 ustawy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kwota przypadających na dany rok kwot ustawowych </w:t>
            </w:r>
            <w:proofErr w:type="spellStart"/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wyłączeń</w:t>
            </w:r>
            <w:proofErr w:type="spellEnd"/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określonych w art. 243 ust. 3a ustawy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kwota przypadających na dany rok kwot ustawowych </w:t>
            </w:r>
            <w:proofErr w:type="spellStart"/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wyłączeń</w:t>
            </w:r>
            <w:proofErr w:type="spellEnd"/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innych niż określone w art. 243 ustawy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741B" w:rsidRPr="00B50FCA" w:rsidTr="00AE741B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r w:rsidR="00473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5.1.1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5.1.1.1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5.1.1.2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5.1.1.3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5.2</w:t>
            </w:r>
          </w:p>
        </w:tc>
      </w:tr>
      <w:tr w:rsidR="00B50FCA" w:rsidRPr="00B50FCA" w:rsidTr="00B50FCA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4734B2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1 323 756,40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4734B2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1 323 756,40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4734B2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4734B2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50FCA" w:rsidRPr="00B50FCA" w:rsidTr="00B50FCA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2 495 000,00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2 495 000,00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50FCA" w:rsidRPr="00B50FCA" w:rsidTr="00B50FCA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1 945 000,00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1 945 000,00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50FCA" w:rsidRPr="00B50FCA" w:rsidTr="00B50FCA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1 950 000,00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1 950 000,00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50FCA" w:rsidRPr="00B50FCA" w:rsidTr="00B50FCA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1 980 500,00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1 980 500,00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50FCA" w:rsidRPr="00B50FCA" w:rsidTr="00B50FCA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1 980 000,00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1 980 000,00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50FCA" w:rsidRPr="00B50FCA" w:rsidTr="00B50FCA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2 000 000,00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2 000 000,00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50FCA" w:rsidRPr="00B50FCA" w:rsidTr="00B50FCA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2 000 000,00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2 000 000,00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6) W pozycji wykazuje się w szczególności wyłączenia wynikające z art. 36 ustawy z dnia 7 grudnia 2012 r. o zmianie niektórych ustaw w związku z realizacją ustawy budżetowej (Dz.U. poz. 1456 oraz z 2013 r. poz. 1199) oraz kwoty wykupu obligacji przychodowych.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50FCA" w:rsidRDefault="00B50FCA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50FCA" w:rsidRPr="008672A5" w:rsidRDefault="00B50FCA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65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120"/>
        <w:gridCol w:w="1400"/>
        <w:gridCol w:w="1300"/>
        <w:gridCol w:w="1320"/>
      </w:tblGrid>
      <w:tr w:rsidR="00AE741B" w:rsidRPr="00B50FCA" w:rsidTr="00AE741B">
        <w:trPr>
          <w:trHeight w:val="510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długu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Relacja zrównoważenia wydatków bieżących, o której mowa w art. 242 ustawy</w:t>
            </w:r>
          </w:p>
        </w:tc>
      </w:tr>
      <w:tr w:rsidR="00AE741B" w:rsidRPr="00B50FCA" w:rsidTr="00AE741B">
        <w:trPr>
          <w:trHeight w:val="2040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    a wydatkami bieżącymi, pomniejszonymi </w:t>
            </w: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o wydatki</w:t>
            </w:r>
          </w:p>
        </w:tc>
      </w:tr>
      <w:tr w:rsidR="00AE741B" w:rsidRPr="00B50FCA" w:rsidTr="00AE741B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B50FCA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8.2</w:t>
            </w:r>
          </w:p>
        </w:tc>
      </w:tr>
      <w:tr w:rsidR="00B50FCA" w:rsidRPr="00B50FCA" w:rsidTr="00B50FCA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14 350 500,00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5 058 741,16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5 058 741,16</w:t>
            </w:r>
          </w:p>
        </w:tc>
      </w:tr>
      <w:tr w:rsidR="00B50FCA" w:rsidRPr="00B50FCA" w:rsidTr="00B50FCA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11 855 500,00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7 551 940,00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7 551 940,00</w:t>
            </w:r>
          </w:p>
        </w:tc>
      </w:tr>
      <w:tr w:rsidR="00B50FCA" w:rsidRPr="00B50FCA" w:rsidTr="00B50FCA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9 910 500,00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7 587 190,00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7 587 190,00</w:t>
            </w:r>
          </w:p>
        </w:tc>
      </w:tr>
      <w:tr w:rsidR="00B50FCA" w:rsidRPr="00B50FCA" w:rsidTr="00B50FCA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7 960 500,00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7 482 870,00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7 482 870,00</w:t>
            </w:r>
          </w:p>
        </w:tc>
      </w:tr>
      <w:tr w:rsidR="00B50FCA" w:rsidRPr="00B50FCA" w:rsidTr="00B50FCA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5 980 000,00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7 600 000,00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7 600 000,00</w:t>
            </w:r>
          </w:p>
        </w:tc>
      </w:tr>
      <w:tr w:rsidR="00B50FCA" w:rsidRPr="00B50FCA" w:rsidTr="00B50FCA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4 000 000,00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7 600 000,00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7 600 000,00</w:t>
            </w:r>
          </w:p>
        </w:tc>
      </w:tr>
      <w:tr w:rsidR="00B50FCA" w:rsidRPr="00B50FCA" w:rsidTr="00B50FCA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2 000 000,00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7 600 000,00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7 600 000,00</w:t>
            </w:r>
          </w:p>
        </w:tc>
      </w:tr>
      <w:tr w:rsidR="00B50FCA" w:rsidRPr="00B50FCA" w:rsidTr="00B50FCA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50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7 600 000,00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FCA" w:rsidRPr="00B50FCA" w:rsidRDefault="00B50FCA" w:rsidP="00B50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0FCA">
              <w:rPr>
                <w:rFonts w:ascii="Times New Roman" w:hAnsi="Times New Roman" w:cs="Times New Roman"/>
                <w:sz w:val="14"/>
                <w:szCs w:val="14"/>
              </w:rPr>
              <w:t>7 600 000,00</w:t>
            </w:r>
          </w:p>
        </w:tc>
      </w:tr>
    </w:tbl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7) Skorygowanie o środki określone w przepisach dotyczy w szczególności powiększenia o nadwyżkę budżetową z lat ubiegłych, zgodnie z art. 242 ustawy.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8) Pomniejszenie wydatków bieżących, zgodnie z art. 36 ust. 1 pkt 1 ustawy z dnia 7 grudnia 2012 r. o zmianie niektórych ustaw w związku z realizacją ustawy budżetowej, dotyczy lat 2013-2015.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24463" w:rsidRPr="008672A5" w:rsidRDefault="00624463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1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136"/>
        <w:gridCol w:w="1136"/>
        <w:gridCol w:w="1136"/>
        <w:gridCol w:w="1136"/>
        <w:gridCol w:w="1058"/>
        <w:gridCol w:w="1081"/>
        <w:gridCol w:w="1081"/>
        <w:gridCol w:w="1136"/>
        <w:gridCol w:w="1136"/>
      </w:tblGrid>
      <w:tr w:rsidR="00AE741B" w:rsidRPr="00771237" w:rsidTr="00AE741B">
        <w:trPr>
          <w:trHeight w:val="255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741B" w:rsidRPr="00771237" w:rsidTr="00AE741B">
        <w:trPr>
          <w:trHeight w:val="231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Wskaźnik planowanej łącznej kwoty spłaty zobowiązań, o której mowa w art. 243 ust. 1 ustawy do dochodów, bez uwzględnienia zobowiązań związku współtworzonego przez jednostkę samorządu terytorialnego  i bez uwzględniania ustawowych </w:t>
            </w:r>
            <w:proofErr w:type="spellStart"/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wyłączeń</w:t>
            </w:r>
            <w:proofErr w:type="spellEnd"/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przypadających na dany rok.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Wskaźnik planowanej łącznej kwoty spłaty zobowiązań, o której mowa w art. 243 ust. 1 ustawy do dochodów, bez uwzględnienia zobowiązań związku współtworzonego przez jednostkę samorządu terytorialnego, po uwzględnieniu ustawowych </w:t>
            </w:r>
            <w:proofErr w:type="spellStart"/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wyłączeń</w:t>
            </w:r>
            <w:proofErr w:type="spellEnd"/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przypadających na dany rok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Wskaźnik planowanej łącznej kwoty spłaty zobowiązań, o której mowa w art. 243 ust. 1 ustawy do dochodów, po uwzględnieniu zobowiązań związku współtworzonego przez jednostkę samorządu terytorialnego oraz po uwzględnieniu ustawowych </w:t>
            </w:r>
            <w:proofErr w:type="spellStart"/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wyłączeń</w:t>
            </w:r>
            <w:proofErr w:type="spellEnd"/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przypadających na dany rok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Wskaźnik dochodów bieżących powiększonych o dochody ze sprzedaży majątku oraz pomniejszonych o wydatki bieżące, do dochodów budżetu, ustalony dla danego roku (wskaźnik jednoroczny)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Dopuszczalny wskaźnik spłaty zobowiązań określony w art. 243 ustawy, po uwzględnieniu ustawowych </w:t>
            </w: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proofErr w:type="spellStart"/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wyłączeń</w:t>
            </w:r>
            <w:proofErr w:type="spellEnd"/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obliczony w oparciu o plan 3 kwartału roku poprzedzającego pierwszy rok prognozy (wskaźnik ustalony w oparciu o średnią arytmetyczną z 3 poprzednich lat)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Dopuszczalny wskaźnik spłaty zobowiązań określony w art. 243 ustawy, po uwzględnieniu ustawowych </w:t>
            </w:r>
            <w:proofErr w:type="spellStart"/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wyłączeń</w:t>
            </w:r>
            <w:proofErr w:type="spellEnd"/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obliczony w oparciu o wykonanie roku poprzedzającego pierwszy rok prognozy (wskaźnik ustalony w oparciu o średnią arytmetyczną z 3 poprzednich lat)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wyłączeń</w:t>
            </w:r>
            <w:proofErr w:type="spellEnd"/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obliczonego w oparciu o plan 3 kwartałów roku poprzedzającego rok budżetowy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wyłączeń</w:t>
            </w:r>
            <w:proofErr w:type="spellEnd"/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obliczonego w oparciu o wykonanie roku poprzedzającego rok budżetowy</w:t>
            </w:r>
          </w:p>
        </w:tc>
      </w:tr>
      <w:tr w:rsidR="00AE741B" w:rsidRPr="00771237" w:rsidTr="00AE741B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r w:rsid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9.6.1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9.7.1</w:t>
            </w:r>
          </w:p>
        </w:tc>
      </w:tr>
      <w:tr w:rsidR="00771237" w:rsidRPr="00771237" w:rsidTr="00771237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9D1730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3,58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9D1730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3,57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9D1730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3,57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9D1730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12,17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11,47%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12,72%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</w:tr>
      <w:tr w:rsidR="00771237" w:rsidRPr="00771237" w:rsidTr="00771237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9D1730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5,72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4,72%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4,72%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15,48%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9D1730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10,94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9D1730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12,19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</w:tr>
      <w:tr w:rsidR="00771237" w:rsidRPr="00771237" w:rsidTr="00771237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4,91%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4,91%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4,91%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16,96%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9D1730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12,06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9D1730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13,31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</w:tr>
      <w:tr w:rsidR="00771237" w:rsidRPr="00771237" w:rsidTr="00771237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4,76%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4,76%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4,76%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16,56%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9D1730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14,87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9D1730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14,87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</w:tr>
      <w:tr w:rsidR="00771237" w:rsidRPr="00771237" w:rsidTr="00771237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4,70%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4,70%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4,70%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16,38%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16,33%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16,33%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</w:tr>
      <w:tr w:rsidR="00771237" w:rsidRPr="00771237" w:rsidTr="00771237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4,59%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4,59%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4,59%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16,38%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16,63%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16,63%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</w:tr>
      <w:tr w:rsidR="00771237" w:rsidRPr="00771237" w:rsidTr="00771237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4,50%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4,50%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4,50%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16,38%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16,44%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16,44%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</w:tr>
      <w:tr w:rsidR="00771237" w:rsidRPr="00771237" w:rsidTr="00771237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4,38%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4,38%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4,38%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16,38%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16,38%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16,38%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TAK</w:t>
            </w:r>
          </w:p>
        </w:tc>
      </w:tr>
    </w:tbl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9) W pozycji wykazuje się w szczególności wyłączenia wynikające z art.  36 ustawy z dnia 7 grudnia 2012 r. o zmianie niektórych ustaw w związku z realizacją ustawy budżetowej oraz wyłączenia związane z emisją obligacji przychodowych. Identyczne wyłączenia dotyczą pozycji 9.6.1.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1195"/>
        <w:gridCol w:w="1167"/>
        <w:gridCol w:w="1394"/>
        <w:gridCol w:w="1288"/>
        <w:gridCol w:w="1233"/>
        <w:gridCol w:w="1044"/>
        <w:gridCol w:w="1137"/>
        <w:gridCol w:w="1302"/>
        <w:gridCol w:w="1237"/>
        <w:gridCol w:w="1157"/>
      </w:tblGrid>
      <w:tr w:rsidR="00AE741B" w:rsidRPr="00771237" w:rsidTr="000910BB">
        <w:trPr>
          <w:trHeight w:val="255"/>
          <w:jc w:val="center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Przeznaczenie prognozowanej nadwyżki budżetowej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 na:</w:t>
            </w:r>
          </w:p>
        </w:tc>
        <w:tc>
          <w:tcPr>
            <w:tcW w:w="97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rodzajach wydatków budżetowych</w:t>
            </w:r>
          </w:p>
        </w:tc>
      </w:tr>
      <w:tr w:rsidR="00AE741B" w:rsidRPr="00771237" w:rsidTr="000910BB">
        <w:trPr>
          <w:trHeight w:val="255"/>
          <w:jc w:val="center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kredytów, pożyczek i wykup papierów wartościowych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wynagrodzenia i składki od nich naliczane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Wydatki związane z funkcjonowaniem organów jednostki samorządu terytorialnego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inwestycyjne kontynuowane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Nowe wydatki inwestycyjne</w:t>
            </w:r>
          </w:p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Wydatki majątkowe w formie dotacji  </w:t>
            </w:r>
          </w:p>
        </w:tc>
      </w:tr>
      <w:tr w:rsidR="00AE741B" w:rsidRPr="00771237" w:rsidTr="000910BB">
        <w:trPr>
          <w:trHeight w:val="2040"/>
          <w:jc w:val="center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bieżące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majątkowe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41B" w:rsidRPr="00771237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741B" w:rsidRPr="00771237" w:rsidTr="000910BB">
        <w:trPr>
          <w:trHeight w:val="25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r w:rsidR="00771237"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11.3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11.3.1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11.3.2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771237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sz w:val="14"/>
                <w:szCs w:val="14"/>
              </w:rPr>
              <w:t>11.6</w:t>
            </w:r>
          </w:p>
        </w:tc>
      </w:tr>
      <w:tr w:rsidR="00771237" w:rsidRPr="00771237" w:rsidTr="000910BB">
        <w:trPr>
          <w:trHeight w:val="25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13 588 711,00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3 471 236,00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4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9 0</w:t>
            </w:r>
            <w:r w:rsidR="004F670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8 660,78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4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4F670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3 189,00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8 495 471,78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8 495 471,78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2 302 276,06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80 000,00</w:t>
            </w:r>
          </w:p>
        </w:tc>
      </w:tr>
      <w:tr w:rsidR="00771237" w:rsidRPr="00771237" w:rsidTr="000910BB">
        <w:trPr>
          <w:trHeight w:val="25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2 495 000,00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2 495 000,00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13 313 489,00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3 156 000,00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3 800,00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3 800,00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D328A0" w:rsidP="00D328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9 871 354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71237" w:rsidRPr="00771237" w:rsidTr="000910BB">
        <w:trPr>
          <w:trHeight w:val="25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1 945 000,00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1 945 000,00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13 610 235,00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3 200 000,00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1 200,00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1 200,00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D328A0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5 842 190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71237" w:rsidRPr="00771237" w:rsidTr="000910BB">
        <w:trPr>
          <w:trHeight w:val="25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1 950 000,00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1 950 000,00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14 036 557,00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3 200 000,00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1 200,00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1 200,00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D328A0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5 732 870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71237" w:rsidRPr="00771237" w:rsidTr="000910BB">
        <w:trPr>
          <w:trHeight w:val="25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1 980 500,00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1 980 500,00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D328A0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5 619 500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71237" w:rsidRPr="00771237" w:rsidTr="000910BB">
        <w:trPr>
          <w:trHeight w:val="25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1 980 000,00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1 980 000,00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D328A0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5 620 000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71237" w:rsidRPr="00771237" w:rsidTr="000910BB">
        <w:trPr>
          <w:trHeight w:val="25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2 000 000,00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2 000 000,00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D328A0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5 600 000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71237" w:rsidRPr="00771237" w:rsidTr="000910BB">
        <w:trPr>
          <w:trHeight w:val="25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71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2 000 000,00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2 000 000,00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237" w:rsidRPr="00771237" w:rsidRDefault="00D328A0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5 600 000</w:t>
            </w:r>
            <w:r w:rsidR="00771237" w:rsidRPr="00771237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37" w:rsidRPr="00771237" w:rsidRDefault="00771237" w:rsidP="0077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123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10) Przeznaczenie nadwyżki budżetowej, inne niż spłaty kredytów, pożyczek i wykup papierów wartościowych, wymaga określenia w objaśnieniach do wieloletniej prognozy finansowej.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11) W pozycji wykazuje się kwoty wydatków w ramach zadań własnych klasyfikowanych w dziale 750- Administracja publiczna w rozdziałach właściwych dla organów i urzędów jednostki samorządu terytorialnego</w:t>
      </w:r>
      <w:r w:rsidR="00771237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 xml:space="preserve"> </w:t>
      </w: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 xml:space="preserve">(rozdziały od 75017 do 75023). 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12) W pozycji wykazuje się wartość inwestycji rozpoczętych co najmniej w poprzednim roku budżetowym, którego dotyczy kolumna.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13) W pozycji wykazuje się wartość nowych inwestycji, które planuje się rozpocząć w roku, którego dotyczy kolumna.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0910BB" w:rsidRDefault="000910B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0910BB" w:rsidRDefault="000910B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0910BB" w:rsidRDefault="000910B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0910BB" w:rsidRPr="008672A5" w:rsidRDefault="000910B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126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1208"/>
        <w:gridCol w:w="1177"/>
        <w:gridCol w:w="1374"/>
        <w:gridCol w:w="1372"/>
        <w:gridCol w:w="1366"/>
        <w:gridCol w:w="1374"/>
        <w:gridCol w:w="1144"/>
        <w:gridCol w:w="977"/>
        <w:gridCol w:w="1264"/>
      </w:tblGrid>
      <w:tr w:rsidR="00AE741B" w:rsidRPr="000910BB" w:rsidTr="00DD1233">
        <w:trPr>
          <w:trHeight w:val="255"/>
          <w:jc w:val="center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2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741B" w:rsidRPr="000910BB" w:rsidTr="00DD1233">
        <w:trPr>
          <w:trHeight w:val="255"/>
          <w:jc w:val="center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Dochody bieżące  na programy, projekty lub zadania finansowane z udziałem środków, o których mowa w art. 5 ust. 1 pkt 2 i 3 ustawy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Dochody majątkowe  na programy, projekty lub zadania </w:t>
            </w:r>
          </w:p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z udziałem środków, o których mowa w art. 5 ust. 1 pkt 2 i 3 ustawy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Wydatki bieżące na programy, projekty lub zadania finansowane z udziałem środków, o których mowa w art. 5 ust. 1 pkt 2 i 3 ustawy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Wydatki bieżące na realizację programu, projektu lub zadania wynikające wyłącznie z zawartych umów z podmiotem dysponującym środkami, o których mowa w art. 5 ust. 1 pkt 2 ustawy </w:t>
            </w:r>
          </w:p>
        </w:tc>
      </w:tr>
      <w:tr w:rsidR="00AE741B" w:rsidRPr="000910BB" w:rsidTr="00DD1233">
        <w:trPr>
          <w:trHeight w:val="255"/>
          <w:jc w:val="center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finansowane środkami określonymi w art. 5 ust. 1 pkt 2 ustawy 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741B" w:rsidRPr="000910BB" w:rsidTr="00DD1233">
        <w:trPr>
          <w:trHeight w:val="1785"/>
          <w:jc w:val="center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środki określone w art. 5 ust. 1 pkt 2 ustawy wynikające wyłącznie z  zawartych umów na realizację programu, projektu lub </w:t>
            </w: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zadania</w:t>
            </w: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741B" w:rsidRPr="000910BB" w:rsidTr="00DD1233">
        <w:trPr>
          <w:trHeight w:val="25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r w:rsidR="000910BB"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12.1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12.1.1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12.1.1.1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12.2.1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12.2.1.1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12.3.1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0910BB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12.3.2</w:t>
            </w:r>
          </w:p>
        </w:tc>
      </w:tr>
      <w:tr w:rsidR="000910BB" w:rsidRPr="000910BB" w:rsidTr="00DD1233">
        <w:trPr>
          <w:trHeight w:val="25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10BB" w:rsidRPr="000910BB" w:rsidRDefault="00126E3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1 957 456,08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10BB" w:rsidRPr="000910BB" w:rsidRDefault="00126E3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602 956,00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10BB" w:rsidRPr="000910BB" w:rsidRDefault="00126E3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602 956,00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0910BB" w:rsidRPr="000910BB" w:rsidTr="00DD1233">
        <w:trPr>
          <w:trHeight w:val="25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4 614 413,92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4 614 413,92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4 614 413,92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0910BB" w:rsidRPr="000910BB" w:rsidTr="00DD1233">
        <w:trPr>
          <w:trHeight w:val="25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0910BB" w:rsidRPr="000910BB" w:rsidTr="00DD1233">
        <w:trPr>
          <w:trHeight w:val="25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0910BB" w:rsidRPr="000910BB" w:rsidTr="00DD1233">
        <w:trPr>
          <w:trHeight w:val="25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0910BB" w:rsidRPr="000910BB" w:rsidTr="00DD1233">
        <w:trPr>
          <w:trHeight w:val="25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0910BB" w:rsidRPr="000910BB" w:rsidTr="00DD1233">
        <w:trPr>
          <w:trHeight w:val="25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0910BB" w:rsidRPr="000910BB" w:rsidTr="00DD1233">
        <w:trPr>
          <w:trHeight w:val="25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10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0BB" w:rsidRPr="000910BB" w:rsidRDefault="000910BB" w:rsidP="00091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10B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 xml:space="preserve">14) W pozycji 12.1.1.1,  12.2.1.1, 12.3.2, 12.4.2., 12.5.1,  12.6.1, 12.7.1 oraz 12.8.1. wykazuje się wyłącznie kwoty wynikające z umów na realizację programu, projektu lub zadania zawartych na dzień uchwalenia prognozy, a nieplanowanych do zawarcia w okresie prognozy.  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0910BB" w:rsidRDefault="000910B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0910BB" w:rsidRPr="008672A5" w:rsidRDefault="000910B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13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221"/>
        <w:gridCol w:w="1205"/>
        <w:gridCol w:w="1306"/>
        <w:gridCol w:w="1299"/>
        <w:gridCol w:w="1272"/>
        <w:gridCol w:w="1315"/>
        <w:gridCol w:w="1239"/>
        <w:gridCol w:w="1576"/>
        <w:gridCol w:w="1276"/>
      </w:tblGrid>
      <w:tr w:rsidR="00AE741B" w:rsidRPr="00DD1233" w:rsidTr="00AE741B">
        <w:trPr>
          <w:trHeight w:val="255"/>
          <w:jc w:val="center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0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AE741B" w:rsidRPr="00DD1233" w:rsidTr="00AE741B">
        <w:trPr>
          <w:trHeight w:val="255"/>
          <w:jc w:val="center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Wydatki majątkowe na programy, projekty lub zadania finansowane z udziałem środków, o których mowa w art. 5 ust. 1 pkt 2 i 3 ustawy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Wydatki majątkowe na realizację programu, projektu lub zadania wynikające wyłącznie z zawartych umów z podmiotem dysponującym środkami, o których mowa w art. 5 ust. 1 pkt 2 ustawy 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Wydatki na wkład krajowy w związku z umową na realizację programu, projektu lub zadania finansowanego z udziałem środków, o których mowa w art. 5 ust. 1 pkt 2 ustawy bez względu na stopień finansowania tymi środkami 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wkład krajowy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Przychody z tytułu kredytów, pożyczek, emisji papierów wartościowych powstające w związku z umową na realizację programu, projektu lub zadania finansowanego z udziałem środków, o których mowa w art. 5 ust. 1 pkt 2 ustawy bez względu na stopień finansowania tymi środkami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741B" w:rsidRPr="00DD1233" w:rsidTr="00AE741B">
        <w:trPr>
          <w:trHeight w:val="2040"/>
          <w:jc w:val="center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 związku z już zawartą umową na realizację programu, projektu lub zadania 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związku z już zawartą umową na realizację programu, projektu lub zadania</w:t>
            </w: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związku z już zawartą umową na realizację programu, projektu lub zadania</w:t>
            </w:r>
          </w:p>
        </w:tc>
      </w:tr>
      <w:tr w:rsidR="00AE741B" w:rsidRPr="00DD1233" w:rsidTr="00AE741B">
        <w:trPr>
          <w:trHeight w:val="25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r w:rsidR="00DD1233"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12.4.1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12.4.2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12.5.1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12.6.1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DD1233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12.7.1</w:t>
            </w:r>
          </w:p>
        </w:tc>
      </w:tr>
      <w:tr w:rsidR="00DD1233" w:rsidRPr="00DD1233" w:rsidTr="00DD1233">
        <w:trPr>
          <w:trHeight w:val="25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6 468 914,00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554471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4 614 413,92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6 468 914,00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1 854 500,08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1 854 500,08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</w:tr>
      <w:tr w:rsidR="00DD1233" w:rsidRPr="00DD1233" w:rsidTr="00DD1233">
        <w:trPr>
          <w:trHeight w:val="25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D1233" w:rsidRPr="00DD1233" w:rsidTr="00DD1233">
        <w:trPr>
          <w:trHeight w:val="25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D1233" w:rsidRPr="00DD1233" w:rsidTr="00DD1233">
        <w:trPr>
          <w:trHeight w:val="25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D1233" w:rsidRPr="00DD1233" w:rsidTr="00DD1233">
        <w:trPr>
          <w:trHeight w:val="25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D1233" w:rsidRPr="00DD1233" w:rsidTr="00DD1233">
        <w:trPr>
          <w:trHeight w:val="25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D1233" w:rsidRPr="00DD1233" w:rsidTr="00DD1233">
        <w:trPr>
          <w:trHeight w:val="25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D1233" w:rsidRPr="00DD1233" w:rsidTr="00DD1233">
        <w:trPr>
          <w:trHeight w:val="25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12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233" w:rsidRPr="00DD1233" w:rsidRDefault="00DD1233" w:rsidP="00DD12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12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15) Przez program, projekt lub zadanie finansowane w co najmniej 60% środkami, o których mowa w art. 5 ust. 1 pkt 2 ustawy, należy rozumieć także taki program, projekt lub zadanie przynoszące  dochód, dla których poziom finansowania ze środków, o których mowa w art. 5 ust. 1 pkt 2 ustawy, ustala się po odliczeniu zdyskontowanego dochodu obliczanego zgodnie z przepisami Unii Europejskiej dotyczącymi takiego programu, projektu lub zadania.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DD1233" w:rsidRDefault="00DD1233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DD1233" w:rsidRDefault="00DD1233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DD1233" w:rsidRPr="008672A5" w:rsidRDefault="00DD1233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133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148"/>
        <w:gridCol w:w="1122"/>
        <w:gridCol w:w="1549"/>
        <w:gridCol w:w="1396"/>
        <w:gridCol w:w="1497"/>
        <w:gridCol w:w="1555"/>
        <w:gridCol w:w="1446"/>
        <w:gridCol w:w="1095"/>
        <w:gridCol w:w="1178"/>
      </w:tblGrid>
      <w:tr w:rsidR="00AE741B" w:rsidRPr="0021707C" w:rsidTr="00AE741B">
        <w:trPr>
          <w:trHeight w:val="255"/>
        </w:trPr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Kwoty dotyczące przejęcia i spłaty zobowiązań po samodzielnych publicznych zakładach opieki zdrowotnej oraz pokrycia ujemnego wyniku </w:t>
            </w:r>
          </w:p>
        </w:tc>
      </w:tr>
      <w:tr w:rsidR="00AE741B" w:rsidRPr="0021707C" w:rsidTr="00AE741B">
        <w:trPr>
          <w:trHeight w:val="255"/>
        </w:trPr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Przychody z tytułu kredytów, pożyczek, emisji papierów wartościowych powstające w związku z zawartą po dniu 1 stycznia 2013 r. umową na realizację programu, projektu lub zadania finansowanego w co najmniej 60% środkami, o których mowa w art. 5 ust. 1 pkt 2 ustawy 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Kwota zobowiązań wynikających z przejęcia przez jednostkę samorządu terytorialnego zobowiązań po likwidowanych i przekształcanych samodzielnych zakładach opieki zdrowotnej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Dochody budżetowe z tytułu dotacji celowej z budżetu państwa, o której mowa w art. 196 ustawy z  dnia 15 kwietnia 2011 r.  o działalności leczniczej (Dz. U. z 2013 r. poz. 217, z </w:t>
            </w:r>
            <w:proofErr w:type="spellStart"/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późn</w:t>
            </w:r>
            <w:proofErr w:type="spellEnd"/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zm.)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Wysokość zobowiązań podlegających umorzeniu, o którym mowa w art. 190 ustawy o działalności leczniczej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Wydatki na spłatę przejętych zobowiązań samodzielnego publicznego zakładu opieki zdrowotnej przekształconego na zasadach określonych w przepisach  o działalności leczniczej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Wydatki na spłatę przejętych zobowiązań samodzielnego publicznego zakładu opieki zdrowotnej likwidowanego na zasadach określonych w przepisach  o działalności leczniczej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Wydatki bieżące na pokrycie ujemnego wyniku finansowego samodzielnego publicznego zakładu opieki zdrowotnej</w:t>
            </w:r>
          </w:p>
        </w:tc>
      </w:tr>
      <w:tr w:rsidR="00AE741B" w:rsidRPr="0021707C" w:rsidTr="00AE741B">
        <w:trPr>
          <w:trHeight w:val="2040"/>
        </w:trPr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związku z już zawartą umową na realizację programu, projektu lub zadania</w:t>
            </w: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41B" w:rsidRPr="0021707C" w:rsidTr="00AE741B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r w:rsidR="0021707C"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12.8.1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13.5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13.7</w:t>
            </w:r>
          </w:p>
        </w:tc>
      </w:tr>
      <w:tr w:rsidR="0021707C" w:rsidRPr="0021707C" w:rsidTr="0021707C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707C" w:rsidRPr="0021707C" w:rsidTr="0021707C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707C" w:rsidRPr="0021707C" w:rsidTr="0021707C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707C" w:rsidRPr="0021707C" w:rsidTr="0021707C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707C" w:rsidRPr="0021707C" w:rsidTr="0021707C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707C" w:rsidRPr="0021707C" w:rsidTr="0021707C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707C" w:rsidRPr="0021707C" w:rsidTr="0021707C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707C" w:rsidRPr="0021707C" w:rsidTr="0021707C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21707C" w:rsidRDefault="0021707C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21707C" w:rsidRDefault="0021707C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21707C" w:rsidRPr="008672A5" w:rsidRDefault="0021707C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10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320"/>
        <w:gridCol w:w="1300"/>
        <w:gridCol w:w="1300"/>
        <w:gridCol w:w="1260"/>
        <w:gridCol w:w="1320"/>
        <w:gridCol w:w="1300"/>
        <w:gridCol w:w="1260"/>
      </w:tblGrid>
      <w:tr w:rsidR="00AE741B" w:rsidRPr="0021707C" w:rsidTr="00AE741B">
        <w:trPr>
          <w:trHeight w:val="2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0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Dane uzupełniające o długu i jego spłacie</w:t>
            </w:r>
          </w:p>
        </w:tc>
      </w:tr>
      <w:tr w:rsidR="00AE741B" w:rsidRPr="0021707C" w:rsidTr="00AE741B">
        <w:trPr>
          <w:trHeight w:val="25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Spłaty rat kapitałowych oraz wykup papierów wartościowych, o których mowa w pkt. 5.1., wynikające wyłącznie z tytułu zobowiązań już zaciągniętych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Kwota długu, którego planowana spłata dokona się z wydatków </w:t>
            </w: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Wydatki zmniejszające </w:t>
            </w: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dług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operacji </w:t>
            </w:r>
            <w:proofErr w:type="spellStart"/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niekasowych</w:t>
            </w:r>
            <w:proofErr w:type="spellEnd"/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wpływających na kwotę długu ( m.in. umorzenia, różnice kursowe)</w:t>
            </w:r>
          </w:p>
        </w:tc>
      </w:tr>
      <w:tr w:rsidR="00AE741B" w:rsidRPr="0021707C" w:rsidTr="00AE741B">
        <w:trPr>
          <w:trHeight w:val="20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spłata zobowiązań wymagalnych z lat poprzednich, innych niż w poz. 14.3.3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związane z umowami zaliczanymi do tytułów dłużnych wliczanych do państwowego długu publicznego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wypłaty z tytułu wymagalnych poręczeń i gwarancji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741B" w:rsidRPr="0021707C" w:rsidTr="00AE741B">
        <w:trPr>
          <w:trHeight w:val="2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r w:rsidR="005656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14.3.1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14.3.2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14.3.3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41B" w:rsidRPr="0021707C" w:rsidRDefault="00AE741B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14.4</w:t>
            </w:r>
          </w:p>
        </w:tc>
      </w:tr>
      <w:tr w:rsidR="0021707C" w:rsidRPr="0021707C" w:rsidTr="0021707C">
        <w:trPr>
          <w:trHeight w:val="2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707C" w:rsidRPr="0021707C" w:rsidRDefault="00906849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1 123 756,40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707C" w:rsidRPr="0021707C" w:rsidTr="0021707C">
        <w:trPr>
          <w:trHeight w:val="2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695 000,00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707C" w:rsidRPr="0021707C" w:rsidTr="0021707C">
        <w:trPr>
          <w:trHeight w:val="2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745 000,00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707C" w:rsidRPr="0021707C" w:rsidTr="0021707C">
        <w:trPr>
          <w:trHeight w:val="2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745 000,00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707C" w:rsidRPr="0021707C" w:rsidTr="0021707C">
        <w:trPr>
          <w:trHeight w:val="2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680 500,00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707C" w:rsidRPr="0021707C" w:rsidTr="0021707C">
        <w:trPr>
          <w:trHeight w:val="2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630 000,00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707C" w:rsidRPr="0021707C" w:rsidTr="0021707C">
        <w:trPr>
          <w:trHeight w:val="2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707C" w:rsidRPr="0021707C" w:rsidTr="0021707C">
        <w:trPr>
          <w:trHeight w:val="2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A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170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07C" w:rsidRPr="0021707C" w:rsidRDefault="0021707C" w:rsidP="002170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1707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 xml:space="preserve">*  Informacja o spełnieniu wskaźnika spłaty zobowiązań określonego w art. 243 ustawy po uwzględnieniu zobowiązań związku współtworzonego przez jednostkę samorządu terytorialnego, oraz po uwzględnieniu ustawowych </w:t>
      </w:r>
      <w:proofErr w:type="spellStart"/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wyłączeń</w:t>
      </w:r>
      <w:proofErr w:type="spellEnd"/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 xml:space="preserve"> zostanie automatycznie wygenerowana przez aplikację wskazaną przez Ministra Finansów, o której mowa w § 4 ust. 1 rozporządzenia Ministra Finansów z dnia 10 stycznia 2013 r. w sprawie wieloletniej prognozy finansowej jednost</w:t>
      </w:r>
      <w:r w:rsidR="007974E8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 xml:space="preserve">ki samorządu terytorialnego (Dz. </w:t>
      </w: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U</w:t>
      </w:r>
      <w:r w:rsidR="007974E8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 xml:space="preserve">. z 2015 r. </w:t>
      </w: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poz</w:t>
      </w:r>
      <w:r w:rsidR="007974E8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. 92</w:t>
      </w: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 xml:space="preserve">). Automatyczne wyliczenia danych na podstawie wartości historycznych i prognozowanych przez jednostkę samorządu terytorialnego dotyczą w szczególności także poz. 9.6.-9.6.1 i pozycji z sekcji nr 16. 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** Należy wskazać jedną z następujących podstaw prawnych: art. 240a ust. 4 / art. 240a ust. 8 / art. 240b ustawy  określającą procedurę jaką objęta jest jednostka samorządu terytorialnego.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 xml:space="preserve">x - pozycje oznaczone symbolem „x” sporządza się na okres, na który zaciągnięto oraz planuje się zaciągnąć zobowiązania dłużne (prognoza kwoty długu). 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W przypadku, gdy kwoty wydatków wynikające z limitów wydatków na przedsięwzięcia wykraczają poza okres prognozy kwoty długu to pozycje oznaczone symbolem „x” sporządza się do ostatniego roku, na który ustalono limit wydatków na realizację przedsięwzięć wieloletnich.  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 xml:space="preserve">16) Pozycje sekcji 15 są wykazywane wyłącznie przez jednostki samorządu terytorialnego emitujące obligacje przychodowe.  </w:t>
      </w:r>
    </w:p>
    <w:p w:rsidR="00AE741B" w:rsidRPr="008672A5" w:rsidRDefault="00AE741B" w:rsidP="00AE741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  <w:r w:rsidRPr="008672A5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  <w:t>17) Pozycje sekcji 16 wykazują wyłącznie jednostki objęte procedurą wynikającą z art. 240a lub art. 240b ustawy</w:t>
      </w:r>
    </w:p>
    <w:p w:rsidR="009E3327" w:rsidRDefault="009E3327" w:rsidP="00305E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9E3327" w:rsidRDefault="009E3327" w:rsidP="00305E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BA20D0" w:rsidRDefault="00BA20D0" w:rsidP="00305E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BA20D0" w:rsidRDefault="00BA20D0" w:rsidP="00305E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BA20D0" w:rsidRDefault="00BA20D0" w:rsidP="00305E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305EA7" w:rsidRPr="0076125E" w:rsidRDefault="00305EA7" w:rsidP="00305E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76125E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:rsidR="001E7113" w:rsidRDefault="001E7113" w:rsidP="001E711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6125E">
        <w:rPr>
          <w:rFonts w:ascii="Times New Roman" w:eastAsiaTheme="minorHAnsi" w:hAnsi="Times New Roman" w:cs="Times New Roman"/>
          <w:b/>
          <w:lang w:eastAsia="en-US"/>
        </w:rPr>
        <w:t xml:space="preserve">Załącznik Nr </w:t>
      </w:r>
      <w:r w:rsidR="00CD1894">
        <w:rPr>
          <w:rFonts w:ascii="Times New Roman" w:eastAsiaTheme="minorHAnsi" w:hAnsi="Times New Roman" w:cs="Times New Roman"/>
          <w:b/>
          <w:lang w:eastAsia="en-US"/>
        </w:rPr>
        <w:t xml:space="preserve">2 do uchwały Nr </w:t>
      </w:r>
      <w:r w:rsidR="00CE496B">
        <w:rPr>
          <w:rFonts w:ascii="Times New Roman" w:eastAsiaTheme="minorHAnsi" w:hAnsi="Times New Roman" w:cs="Times New Roman"/>
          <w:b/>
          <w:lang w:eastAsia="en-US"/>
        </w:rPr>
        <w:t>III.</w:t>
      </w:r>
      <w:r w:rsidR="009D1730">
        <w:rPr>
          <w:rFonts w:ascii="Times New Roman" w:eastAsiaTheme="minorHAnsi" w:hAnsi="Times New Roman" w:cs="Times New Roman"/>
          <w:b/>
          <w:lang w:eastAsia="en-US"/>
        </w:rPr>
        <w:t>19</w:t>
      </w:r>
      <w:r w:rsidR="00CD1894">
        <w:rPr>
          <w:rFonts w:ascii="Times New Roman" w:eastAsiaTheme="minorHAnsi" w:hAnsi="Times New Roman" w:cs="Times New Roman"/>
          <w:b/>
          <w:lang w:eastAsia="en-US"/>
        </w:rPr>
        <w:t>.</w:t>
      </w:r>
      <w:r w:rsidRPr="0076125E">
        <w:rPr>
          <w:rFonts w:ascii="Times New Roman" w:eastAsiaTheme="minorHAnsi" w:hAnsi="Times New Roman" w:cs="Times New Roman"/>
          <w:b/>
          <w:lang w:eastAsia="en-US"/>
        </w:rPr>
        <w:t>201</w:t>
      </w:r>
      <w:r w:rsidR="002542EF">
        <w:rPr>
          <w:rFonts w:ascii="Times New Roman" w:eastAsiaTheme="minorHAnsi" w:hAnsi="Times New Roman" w:cs="Times New Roman"/>
          <w:b/>
          <w:lang w:eastAsia="en-US"/>
        </w:rPr>
        <w:t>8</w:t>
      </w:r>
      <w:r w:rsidRPr="0076125E">
        <w:rPr>
          <w:rFonts w:ascii="Times New Roman" w:eastAsiaTheme="minorHAnsi" w:hAnsi="Times New Roman" w:cs="Times New Roman"/>
          <w:b/>
          <w:lang w:eastAsia="en-US"/>
        </w:rPr>
        <w:t xml:space="preserve">  Rady Gminy Złotów z dnia </w:t>
      </w:r>
      <w:r w:rsidR="00CE496B">
        <w:rPr>
          <w:rFonts w:ascii="Times New Roman" w:eastAsiaTheme="minorHAnsi" w:hAnsi="Times New Roman" w:cs="Times New Roman"/>
          <w:b/>
          <w:lang w:eastAsia="en-US"/>
        </w:rPr>
        <w:t xml:space="preserve">27 grudnia </w:t>
      </w:r>
      <w:r w:rsidRPr="0076125E">
        <w:rPr>
          <w:rFonts w:ascii="Times New Roman" w:eastAsiaTheme="minorHAnsi" w:hAnsi="Times New Roman" w:cs="Times New Roman"/>
          <w:b/>
          <w:lang w:eastAsia="en-US"/>
        </w:rPr>
        <w:t>201</w:t>
      </w:r>
      <w:r w:rsidR="002542EF">
        <w:rPr>
          <w:rFonts w:ascii="Times New Roman" w:eastAsiaTheme="minorHAnsi" w:hAnsi="Times New Roman" w:cs="Times New Roman"/>
          <w:b/>
          <w:lang w:eastAsia="en-US"/>
        </w:rPr>
        <w:t>8</w:t>
      </w:r>
      <w:r w:rsidRPr="0076125E">
        <w:rPr>
          <w:rFonts w:ascii="Times New Roman" w:eastAsiaTheme="minorHAnsi" w:hAnsi="Times New Roman" w:cs="Times New Roman"/>
          <w:b/>
          <w:lang w:eastAsia="en-US"/>
        </w:rPr>
        <w:t xml:space="preserve"> r. w sprawie uchwalenia Wieloletniej Prognozy Finansowej Gminy Złotów na lata 201</w:t>
      </w:r>
      <w:r w:rsidR="002542EF">
        <w:rPr>
          <w:rFonts w:ascii="Times New Roman" w:eastAsiaTheme="minorHAnsi" w:hAnsi="Times New Roman" w:cs="Times New Roman"/>
          <w:b/>
          <w:lang w:eastAsia="en-US"/>
        </w:rPr>
        <w:t>9</w:t>
      </w:r>
      <w:r w:rsidRPr="0076125E">
        <w:rPr>
          <w:rFonts w:ascii="Times New Roman" w:eastAsiaTheme="minorHAnsi" w:hAnsi="Times New Roman" w:cs="Times New Roman"/>
          <w:b/>
          <w:lang w:eastAsia="en-US"/>
        </w:rPr>
        <w:t xml:space="preserve"> - 2026.</w:t>
      </w:r>
    </w:p>
    <w:p w:rsidR="0076125E" w:rsidRDefault="0076125E" w:rsidP="001E711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tbl>
      <w:tblPr>
        <w:tblW w:w="13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416"/>
        <w:gridCol w:w="1179"/>
        <w:gridCol w:w="420"/>
        <w:gridCol w:w="420"/>
        <w:gridCol w:w="958"/>
        <w:gridCol w:w="1117"/>
        <w:gridCol w:w="1017"/>
        <w:gridCol w:w="977"/>
        <w:gridCol w:w="937"/>
        <w:gridCol w:w="999"/>
      </w:tblGrid>
      <w:tr w:rsidR="00024DC1" w:rsidRPr="00024DC1" w:rsidTr="00024DC1">
        <w:trPr>
          <w:trHeight w:val="548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Lp.</w:t>
            </w:r>
          </w:p>
        </w:tc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2019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024DC1" w:rsidRPr="00024DC1" w:rsidTr="00024DC1">
        <w:trPr>
          <w:trHeight w:val="548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24DC1" w:rsidRPr="00024DC1" w:rsidTr="00024DC1">
        <w:trPr>
          <w:trHeight w:val="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</w:tr>
      <w:tr w:rsidR="00024DC1" w:rsidRPr="00024DC1" w:rsidTr="00024DC1">
        <w:trPr>
          <w:trHeight w:val="21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11 251 394,93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20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</w:t>
            </w:r>
            <w:r w:rsidR="002047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8 660,78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3 800,00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1 200,00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7 526 328,81</w:t>
            </w:r>
          </w:p>
        </w:tc>
      </w:tr>
      <w:tr w:rsidR="00024DC1" w:rsidRPr="00024DC1" w:rsidTr="00024DC1">
        <w:trPr>
          <w:trHeight w:val="21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6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1 061 633,00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20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  <w:r w:rsidR="002047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3 189,00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20471C" w:rsidP="0020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024DC1"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800,00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1 200,00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13 857,00</w:t>
            </w:r>
          </w:p>
        </w:tc>
      </w:tr>
      <w:tr w:rsidR="00024DC1" w:rsidRPr="00024DC1" w:rsidTr="00024DC1">
        <w:trPr>
          <w:trHeight w:val="21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6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10 189 761,93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8 495 471,78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7 512 471,81</w:t>
            </w:r>
          </w:p>
        </w:tc>
      </w:tr>
      <w:tr w:rsidR="00024DC1" w:rsidRPr="00024DC1" w:rsidTr="00024DC1">
        <w:trPr>
          <w:trHeight w:val="52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6 520 914,00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6 468 914,00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5 485 914,00</w:t>
            </w:r>
          </w:p>
        </w:tc>
      </w:tr>
      <w:tr w:rsidR="00024DC1" w:rsidRPr="00024DC1" w:rsidTr="00024DC1">
        <w:trPr>
          <w:trHeight w:val="21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6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24DC1" w:rsidRPr="00024DC1" w:rsidTr="00024DC1">
        <w:trPr>
          <w:trHeight w:val="21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6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6 520 914,00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6 468 914,00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5 485 914,00</w:t>
            </w:r>
          </w:p>
        </w:tc>
      </w:tr>
      <w:tr w:rsidR="00024DC1" w:rsidRPr="00024DC1" w:rsidTr="00024DC1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instalacji wykorzystujących energię słoneczną na terenie Gminy Złotów - Zwiększenie wykorzystania odnawialnych źródeł energii, ograniczenie emisji szkodliwych substancji do powietrza, przez co nastąpi ochrona środowiska przyrodniczego przy uwzględnieniu zasad zrównoważonego rozwoju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5 468 914,00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5 468 914,00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5 468 914,00</w:t>
            </w:r>
          </w:p>
        </w:tc>
      </w:tr>
      <w:tr w:rsidR="00024DC1" w:rsidRPr="00024DC1" w:rsidTr="00024DC1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1.1.2.2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świetlicy wiejskiej wraz z zagospodarowaniem terenu w m. Stawnica - Poprawa jakości życia na terenie wsi poprzez budowę świetlicy wiejskiej, która stanie się miejscem aktywności społecznej i kulturalnej mieszkańców oraz umożliwi integrację poszczególnych grup wiekowych społeczeństwa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1 052 000,00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</w:tr>
      <w:tr w:rsidR="00024DC1" w:rsidRPr="00024DC1" w:rsidTr="00024DC1">
        <w:trPr>
          <w:trHeight w:val="21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24DC1" w:rsidRPr="00024DC1" w:rsidTr="00024DC1">
        <w:trPr>
          <w:trHeight w:val="21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6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24DC1" w:rsidRPr="00024DC1" w:rsidTr="00024DC1">
        <w:trPr>
          <w:trHeight w:val="21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6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24DC1" w:rsidRPr="00024DC1" w:rsidTr="00024DC1">
        <w:trPr>
          <w:trHeight w:val="21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4 730 480,93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20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</w:t>
            </w:r>
            <w:r w:rsidR="002047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9 746,78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3 800,00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1 200,00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2 040 414,81</w:t>
            </w:r>
          </w:p>
        </w:tc>
      </w:tr>
      <w:tr w:rsidR="00024DC1" w:rsidRPr="00024DC1" w:rsidTr="00024DC1">
        <w:trPr>
          <w:trHeight w:val="21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1 061 633,00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20471C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</w:t>
            </w:r>
            <w:r w:rsidR="00024DC1"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3 189,00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3 800,00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1 200,00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13 857,00</w:t>
            </w:r>
          </w:p>
        </w:tc>
      </w:tr>
      <w:tr w:rsidR="00024DC1" w:rsidRPr="00024DC1" w:rsidTr="00024DC1">
        <w:trPr>
          <w:trHeight w:val="52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18 819,00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24DC1" w:rsidRPr="00024DC1" w:rsidTr="00024DC1">
        <w:trPr>
          <w:trHeight w:val="52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2017-2019 - Ubezpieczenie mienia i odpowiedzialności cywilnej w Gminie Złotów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196 595,00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66 050,00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4 999,00</w:t>
            </w:r>
          </w:p>
        </w:tc>
      </w:tr>
      <w:tr w:rsidR="00024DC1" w:rsidRPr="00024DC1" w:rsidTr="00024DC1">
        <w:trPr>
          <w:trHeight w:val="68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Usługa alarmowania członków OSP Gminy Złotów  - niezwłoczne powiadomienie Strażaków Ochotników o alarmach pożarowych lub innych, systemem telefonicznym w celu umożliwienia szybkiego przystąpienia do akcji ratowniczej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999,00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24DC1" w:rsidRPr="00024DC1" w:rsidTr="00024DC1">
        <w:trPr>
          <w:trHeight w:val="52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22 750,00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:rsidR="00024DC1" w:rsidRDefault="00024DC1" w:rsidP="002047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024DC1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416"/>
        <w:gridCol w:w="1179"/>
        <w:gridCol w:w="420"/>
        <w:gridCol w:w="420"/>
        <w:gridCol w:w="958"/>
        <w:gridCol w:w="1117"/>
        <w:gridCol w:w="1017"/>
        <w:gridCol w:w="977"/>
        <w:gridCol w:w="937"/>
        <w:gridCol w:w="999"/>
      </w:tblGrid>
      <w:tr w:rsidR="00024DC1" w:rsidRPr="00024DC1" w:rsidTr="00024DC1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</w:tr>
      <w:tr w:rsidR="00024DC1" w:rsidRPr="00024DC1" w:rsidTr="00024DC1">
        <w:trPr>
          <w:trHeight w:val="683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21 520,00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24DC1" w:rsidRPr="00024DC1" w:rsidTr="00024DC1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024DC1" w:rsidRPr="00024DC1" w:rsidTr="00024DC1">
        <w:trPr>
          <w:trHeight w:val="27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1 200,00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1 200,00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1 200,00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27,00</w:t>
            </w:r>
          </w:p>
        </w:tc>
      </w:tr>
      <w:tr w:rsidR="00024DC1" w:rsidRPr="00024DC1" w:rsidTr="00024DC1">
        <w:trPr>
          <w:trHeight w:val="68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2018/2019 - Zapewnienie realizacji zadania własnego gminy polegającego na dowożeniu uczniów do szkół, zapewnienie bezpieczeństwa uczniom w czasie dowozu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755 000,00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8 073,00</w:t>
            </w:r>
          </w:p>
        </w:tc>
      </w:tr>
      <w:tr w:rsidR="00024DC1" w:rsidRPr="00024DC1" w:rsidTr="00024DC1">
        <w:trPr>
          <w:trHeight w:val="52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20471C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10 000</w:t>
            </w:r>
            <w:r w:rsidR="00024DC1"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24DC1" w:rsidRPr="00024DC1" w:rsidTr="00024DC1">
        <w:trPr>
          <w:trHeight w:val="21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3 668 847,93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2 026 557,78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2 026 557,81</w:t>
            </w:r>
          </w:p>
        </w:tc>
      </w:tr>
      <w:tr w:rsidR="00024DC1" w:rsidRPr="00024DC1" w:rsidTr="00024DC1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1 831 975,00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024DC1" w:rsidRPr="00024DC1" w:rsidTr="00024DC1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232 100,00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</w:tr>
      <w:tr w:rsidR="00024DC1" w:rsidRPr="00024DC1" w:rsidTr="00024DC1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86/3) - rozbudowa infrastruktury wodociągowej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47 380,00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024DC1" w:rsidRPr="00024DC1" w:rsidTr="00024DC1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Święta (dz. nr 792/4) - rozbudowa infrastruktury wodociągowej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024DC1" w:rsidRPr="00024DC1" w:rsidTr="00024DC1">
        <w:trPr>
          <w:trHeight w:val="52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278 050,00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160 000,00</w:t>
            </w:r>
          </w:p>
        </w:tc>
      </w:tr>
      <w:tr w:rsidR="00024DC1" w:rsidRPr="00024DC1" w:rsidTr="00024DC1">
        <w:trPr>
          <w:trHeight w:val="52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Bługowo - stworzenie miejsca umożliwiającego integrację mieszkańców wsi, poprawa warunków życia mieszkańców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</w:tr>
      <w:tr w:rsidR="00024DC1" w:rsidRPr="00024DC1" w:rsidTr="00024DC1">
        <w:trPr>
          <w:trHeight w:val="52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30 919,05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14 919,05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14 919,05</w:t>
            </w:r>
          </w:p>
        </w:tc>
      </w:tr>
      <w:tr w:rsidR="00024DC1" w:rsidRPr="00024DC1" w:rsidTr="00024DC1">
        <w:trPr>
          <w:trHeight w:val="52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98 641,25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22 408,25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22 408,28</w:t>
            </w:r>
          </w:p>
        </w:tc>
      </w:tr>
      <w:tr w:rsidR="00024DC1" w:rsidRPr="00024DC1" w:rsidTr="00024DC1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20 037,48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12 037,48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12 037,48</w:t>
            </w:r>
          </w:p>
        </w:tc>
      </w:tr>
      <w:tr w:rsidR="00024DC1" w:rsidRPr="00024DC1" w:rsidTr="00024DC1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29 909,97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15 193,00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15 193,00</w:t>
            </w:r>
          </w:p>
        </w:tc>
      </w:tr>
      <w:tr w:rsidR="00024DC1" w:rsidRPr="00024DC1" w:rsidTr="00024DC1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drogi w m. Klukowo ("na nasypie") - poprawa infrastruktury drogowej w gminie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29 000,00</w:t>
            </w:r>
          </w:p>
        </w:tc>
      </w:tr>
      <w:tr w:rsidR="00024DC1" w:rsidRPr="00024DC1" w:rsidTr="00024DC1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36 408,00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18 204,00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18 204,00</w:t>
            </w:r>
          </w:p>
        </w:tc>
      </w:tr>
    </w:tbl>
    <w:p w:rsidR="00024DC1" w:rsidRDefault="00024DC1" w:rsidP="002047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024DC1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416"/>
        <w:gridCol w:w="1179"/>
        <w:gridCol w:w="420"/>
        <w:gridCol w:w="420"/>
        <w:gridCol w:w="958"/>
        <w:gridCol w:w="1117"/>
        <w:gridCol w:w="1017"/>
        <w:gridCol w:w="977"/>
        <w:gridCol w:w="937"/>
        <w:gridCol w:w="999"/>
      </w:tblGrid>
      <w:tr w:rsidR="00024DC1" w:rsidRPr="00024DC1" w:rsidTr="0020471C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C1" w:rsidRPr="00024DC1" w:rsidRDefault="00024DC1" w:rsidP="0020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</w:tr>
      <w:tr w:rsidR="00024DC1" w:rsidRPr="00024DC1" w:rsidTr="00024DC1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309 786,00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</w:tr>
      <w:tr w:rsidR="00024DC1" w:rsidRPr="00024DC1" w:rsidTr="00024DC1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drogi gminnej w m. Nowiny - Poprawa infrastruktury drogowej w gminie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57 674,18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42 796,00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42 796,00</w:t>
            </w:r>
          </w:p>
        </w:tc>
      </w:tr>
      <w:tr w:rsidR="00024DC1" w:rsidRPr="00024DC1" w:rsidTr="00024DC1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drogi w kierunku wiaduktu w m. Międzybłocie - Poprawa infrastruktury drogowej w gminie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108 573,00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</w:tr>
      <w:tr w:rsidR="00024DC1" w:rsidRPr="00024DC1" w:rsidTr="00024DC1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drogi w m. Rudna (dz. nr 341) - Poprawa infrastruktury drogowej w gminie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</w:tr>
      <w:tr w:rsidR="00024DC1" w:rsidRPr="00024DC1" w:rsidTr="00024DC1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budynku gospodarczego przy Urzędzie Gminy - poprawa funkcjonalności i estetyki budynku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190 000,00</w:t>
            </w:r>
          </w:p>
        </w:tc>
      </w:tr>
      <w:tr w:rsidR="00024DC1" w:rsidRPr="00024DC1" w:rsidTr="00024DC1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Montaż instalacji klimatyzacji w budynku Urzędu Gminy - poprawa warunków pracy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129 397,00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024DC1" w:rsidRPr="00024DC1" w:rsidTr="00024DC1">
        <w:trPr>
          <w:trHeight w:val="52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szatni sportowej - budynku sanitarno-gospodarczego w Rudnej - Rozwój infrastruktury sportowo-rekreacyjnej, wzrost roli sportu jako czynnika stymulującego rozwój </w:t>
            </w:r>
            <w:proofErr w:type="spellStart"/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społeczno</w:t>
            </w:r>
            <w:proofErr w:type="spellEnd"/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kulturalny sołectwa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84 997,00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DC1" w:rsidRPr="00024DC1" w:rsidRDefault="00024DC1" w:rsidP="0002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24D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</w:tr>
    </w:tbl>
    <w:p w:rsidR="00024DC1" w:rsidRDefault="00024DC1" w:rsidP="001E711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:rsidR="00024DC1" w:rsidRDefault="00024DC1" w:rsidP="001E711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:rsidR="00024DC1" w:rsidRDefault="00024DC1" w:rsidP="001E711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:rsidR="00024DC1" w:rsidRDefault="00024DC1" w:rsidP="001E711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:rsidR="009E3327" w:rsidRDefault="009E3327" w:rsidP="00AE74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  <w:sectPr w:rsidR="009E3327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:rsidR="00CD1894" w:rsidRDefault="00CD1894" w:rsidP="001E711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:rsidR="0027049E" w:rsidRPr="006C525B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525B">
        <w:rPr>
          <w:rFonts w:ascii="Times New Roman" w:hAnsi="Times New Roman" w:cs="Times New Roman"/>
          <w:b/>
          <w:bCs/>
        </w:rPr>
        <w:t>Objaśnienia</w:t>
      </w:r>
    </w:p>
    <w:p w:rsidR="0027049E" w:rsidRPr="006C525B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525B">
        <w:rPr>
          <w:rFonts w:ascii="Times New Roman" w:hAnsi="Times New Roman" w:cs="Times New Roman"/>
          <w:b/>
          <w:bCs/>
        </w:rPr>
        <w:t>przyjętych wartości w Wieloletniej Prognozie Finansowej Gminy Złotów</w:t>
      </w:r>
    </w:p>
    <w:p w:rsidR="0027049E" w:rsidRPr="006C525B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525B">
        <w:rPr>
          <w:rFonts w:ascii="Times New Roman" w:hAnsi="Times New Roman" w:cs="Times New Roman"/>
          <w:b/>
          <w:bCs/>
        </w:rPr>
        <w:t>na lata 201</w:t>
      </w:r>
      <w:r w:rsidR="00CC29D9">
        <w:rPr>
          <w:rFonts w:ascii="Times New Roman" w:hAnsi="Times New Roman" w:cs="Times New Roman"/>
          <w:b/>
          <w:bCs/>
        </w:rPr>
        <w:t>9</w:t>
      </w:r>
      <w:r w:rsidRPr="006C525B">
        <w:rPr>
          <w:rFonts w:ascii="Times New Roman" w:hAnsi="Times New Roman" w:cs="Times New Roman"/>
          <w:b/>
          <w:bCs/>
        </w:rPr>
        <w:t>-2026.</w:t>
      </w:r>
    </w:p>
    <w:p w:rsidR="0027049E" w:rsidRPr="006C525B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7049E" w:rsidRPr="00FE58D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E58D6">
        <w:rPr>
          <w:rFonts w:ascii="Times New Roman" w:hAnsi="Times New Roman" w:cs="Times New Roman"/>
          <w:b/>
          <w:bCs/>
        </w:rPr>
        <w:t xml:space="preserve">I. Założenia wstępne. </w:t>
      </w:r>
    </w:p>
    <w:p w:rsidR="0027049E" w:rsidRPr="005C617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049E" w:rsidRPr="006C525B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525B">
        <w:rPr>
          <w:rFonts w:ascii="Times New Roman" w:hAnsi="Times New Roman" w:cs="Times New Roman"/>
        </w:rPr>
        <w:t xml:space="preserve">         Projekt Wieloletniej Prognozy Finansowej Gminy Złotów opracowany został zgodnie z przepisami art. 226 ustawy o finansach publicznych z dnia 27 sierpnia 2009 r</w:t>
      </w:r>
      <w:r>
        <w:rPr>
          <w:rFonts w:ascii="Times New Roman" w:hAnsi="Times New Roman" w:cs="Times New Roman"/>
        </w:rPr>
        <w:t>.</w:t>
      </w:r>
      <w:r w:rsidRPr="006C525B">
        <w:rPr>
          <w:rFonts w:ascii="Times New Roman" w:hAnsi="Times New Roman" w:cs="Times New Roman"/>
        </w:rPr>
        <w:t xml:space="preserve"> ze zmianami.</w:t>
      </w:r>
    </w:p>
    <w:p w:rsidR="0027049E" w:rsidRPr="00A16A2A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525B">
        <w:rPr>
          <w:rFonts w:ascii="Times New Roman" w:hAnsi="Times New Roman" w:cs="Times New Roman"/>
        </w:rPr>
        <w:t xml:space="preserve">Projekt obejmuje lata </w:t>
      </w:r>
      <w:r w:rsidRPr="007F3D4F">
        <w:rPr>
          <w:rFonts w:ascii="Times New Roman" w:hAnsi="Times New Roman" w:cs="Times New Roman"/>
        </w:rPr>
        <w:t>201</w:t>
      </w:r>
      <w:r w:rsidR="00CC29D9">
        <w:rPr>
          <w:rFonts w:ascii="Times New Roman" w:hAnsi="Times New Roman" w:cs="Times New Roman"/>
        </w:rPr>
        <w:t>9</w:t>
      </w:r>
      <w:r w:rsidRPr="007F3D4F">
        <w:rPr>
          <w:rFonts w:ascii="Times New Roman" w:hAnsi="Times New Roman" w:cs="Times New Roman"/>
        </w:rPr>
        <w:t xml:space="preserve">-2026. </w:t>
      </w:r>
      <w:r>
        <w:rPr>
          <w:rFonts w:ascii="Times New Roman" w:hAnsi="Times New Roman" w:cs="Times New Roman"/>
        </w:rPr>
        <w:t>Jest to okres, na który gmina</w:t>
      </w:r>
      <w:r w:rsidRPr="006C525B">
        <w:rPr>
          <w:rFonts w:ascii="Times New Roman" w:hAnsi="Times New Roman" w:cs="Times New Roman"/>
        </w:rPr>
        <w:t xml:space="preserve"> zaciągnęła i planuje zaciągnąć zobowiązania z tytułu kredytów i pożyczek. </w:t>
      </w:r>
      <w:r>
        <w:rPr>
          <w:rFonts w:ascii="Times New Roman" w:hAnsi="Times New Roman" w:cs="Times New Roman"/>
        </w:rPr>
        <w:t>L</w:t>
      </w:r>
      <w:r w:rsidRPr="006C525B">
        <w:rPr>
          <w:rFonts w:ascii="Times New Roman" w:hAnsi="Times New Roman" w:cs="Times New Roman"/>
        </w:rPr>
        <w:t xml:space="preserve">imity wydatków dla przedsięwzięć, o których mowa </w:t>
      </w:r>
      <w:r>
        <w:rPr>
          <w:rFonts w:ascii="Times New Roman" w:hAnsi="Times New Roman" w:cs="Times New Roman"/>
        </w:rPr>
        <w:br/>
      </w:r>
      <w:r w:rsidRPr="00A16A2A">
        <w:rPr>
          <w:rFonts w:ascii="Times New Roman" w:hAnsi="Times New Roman" w:cs="Times New Roman"/>
        </w:rPr>
        <w:t xml:space="preserve">w art. 226 ust. 3 zostały określone do roku </w:t>
      </w:r>
      <w:r w:rsidR="00A16A2A" w:rsidRPr="00A16A2A">
        <w:rPr>
          <w:rFonts w:ascii="Times New Roman" w:hAnsi="Times New Roman" w:cs="Times New Roman"/>
        </w:rPr>
        <w:t>2022</w:t>
      </w:r>
      <w:r w:rsidRPr="00A16A2A">
        <w:rPr>
          <w:rFonts w:ascii="Times New Roman" w:hAnsi="Times New Roman" w:cs="Times New Roman"/>
        </w:rPr>
        <w:t xml:space="preserve">. </w:t>
      </w:r>
    </w:p>
    <w:p w:rsidR="0027049E" w:rsidRPr="006C525B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6C525B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opracowaniu</w:t>
      </w:r>
      <w:r w:rsidRPr="006C525B">
        <w:rPr>
          <w:rFonts w:ascii="Times New Roman" w:hAnsi="Times New Roman" w:cs="Times New Roman"/>
        </w:rPr>
        <w:t xml:space="preserve"> projektu budżetu Wieloletniej Prognozy Finansowej na lata </w:t>
      </w:r>
      <w:r w:rsidRPr="00E3774A">
        <w:rPr>
          <w:rFonts w:ascii="Times New Roman" w:hAnsi="Times New Roman" w:cs="Times New Roman"/>
        </w:rPr>
        <w:t>201</w:t>
      </w:r>
      <w:r w:rsidR="00CC29D9">
        <w:rPr>
          <w:rFonts w:ascii="Times New Roman" w:hAnsi="Times New Roman" w:cs="Times New Roman"/>
        </w:rPr>
        <w:t>9</w:t>
      </w:r>
      <w:r w:rsidRPr="00E3774A">
        <w:rPr>
          <w:rFonts w:ascii="Times New Roman" w:hAnsi="Times New Roman" w:cs="Times New Roman"/>
        </w:rPr>
        <w:t xml:space="preserve">-2026 </w:t>
      </w:r>
      <w:r w:rsidRPr="006C525B">
        <w:rPr>
          <w:rFonts w:ascii="Times New Roman" w:hAnsi="Times New Roman" w:cs="Times New Roman"/>
        </w:rPr>
        <w:t xml:space="preserve">wzięto pod  uwagę w szczególności: </w:t>
      </w:r>
    </w:p>
    <w:p w:rsidR="0027049E" w:rsidRPr="005C6171" w:rsidRDefault="0027049E" w:rsidP="0027049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525B">
        <w:rPr>
          <w:rFonts w:ascii="Times New Roman" w:hAnsi="Times New Roman" w:cs="Times New Roman"/>
        </w:rPr>
        <w:t>historyczne dane źródłowe w zakresie wykonania budżetów gminy w latach 201</w:t>
      </w:r>
      <w:r w:rsidR="00CC29D9">
        <w:rPr>
          <w:rFonts w:ascii="Times New Roman" w:hAnsi="Times New Roman" w:cs="Times New Roman"/>
        </w:rPr>
        <w:t>5</w:t>
      </w:r>
      <w:r w:rsidRPr="006C525B">
        <w:rPr>
          <w:rFonts w:ascii="Times New Roman" w:hAnsi="Times New Roman" w:cs="Times New Roman"/>
        </w:rPr>
        <w:t>-201</w:t>
      </w:r>
      <w:r w:rsidR="00CC29D9">
        <w:rPr>
          <w:rFonts w:ascii="Times New Roman" w:hAnsi="Times New Roman" w:cs="Times New Roman"/>
        </w:rPr>
        <w:t>7</w:t>
      </w:r>
      <w:r w:rsidRPr="006C525B">
        <w:rPr>
          <w:rFonts w:ascii="Times New Roman" w:hAnsi="Times New Roman" w:cs="Times New Roman"/>
        </w:rPr>
        <w:t xml:space="preserve"> wynikające ze sprawozdań z wykonania budżetów oraz przewidywane wykonanie budżetu               </w:t>
      </w:r>
      <w:r w:rsidRPr="005C6171">
        <w:rPr>
          <w:rFonts w:ascii="Times New Roman" w:hAnsi="Times New Roman" w:cs="Times New Roman"/>
        </w:rPr>
        <w:t>w roku 201</w:t>
      </w:r>
      <w:r w:rsidR="00CC29D9">
        <w:rPr>
          <w:rFonts w:ascii="Times New Roman" w:hAnsi="Times New Roman" w:cs="Times New Roman"/>
        </w:rPr>
        <w:t>8</w:t>
      </w:r>
      <w:r w:rsidRPr="005C6171">
        <w:rPr>
          <w:rFonts w:ascii="Times New Roman" w:hAnsi="Times New Roman" w:cs="Times New Roman"/>
        </w:rPr>
        <w:t xml:space="preserve">, </w:t>
      </w:r>
    </w:p>
    <w:p w:rsidR="0027049E" w:rsidRPr="005C6171" w:rsidRDefault="0027049E" w:rsidP="0027049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6171">
        <w:rPr>
          <w:rFonts w:ascii="Times New Roman" w:hAnsi="Times New Roman" w:cs="Times New Roman"/>
        </w:rPr>
        <w:t>obowiązek zachowania zgodności WPF z projektem budżetu na rok 201</w:t>
      </w:r>
      <w:r w:rsidR="00CC29D9">
        <w:rPr>
          <w:rFonts w:ascii="Times New Roman" w:hAnsi="Times New Roman" w:cs="Times New Roman"/>
        </w:rPr>
        <w:t>9</w:t>
      </w:r>
      <w:r w:rsidRPr="005C6171">
        <w:rPr>
          <w:rFonts w:ascii="Times New Roman" w:hAnsi="Times New Roman" w:cs="Times New Roman"/>
        </w:rPr>
        <w:t xml:space="preserve"> w szczególności              w zakresie wyniku budżetu, przychodów i rozchodów,</w:t>
      </w:r>
    </w:p>
    <w:p w:rsidR="0027049E" w:rsidRPr="005C6171" w:rsidRDefault="0027049E" w:rsidP="0027049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6171">
        <w:rPr>
          <w:rFonts w:ascii="Times New Roman" w:hAnsi="Times New Roman" w:cs="Times New Roman"/>
        </w:rPr>
        <w:t>przesłanki wzrostu lub spadku poziomu dochodów i wydatków budżetowych prognozowanych na lata 20</w:t>
      </w:r>
      <w:r w:rsidR="00CC29D9">
        <w:rPr>
          <w:rFonts w:ascii="Times New Roman" w:hAnsi="Times New Roman" w:cs="Times New Roman"/>
        </w:rPr>
        <w:t>20</w:t>
      </w:r>
      <w:r w:rsidR="00161C53">
        <w:rPr>
          <w:rFonts w:ascii="Times New Roman" w:hAnsi="Times New Roman" w:cs="Times New Roman"/>
        </w:rPr>
        <w:t>-</w:t>
      </w:r>
      <w:r w:rsidRPr="005C617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CC29D9">
        <w:rPr>
          <w:rFonts w:ascii="Times New Roman" w:hAnsi="Times New Roman" w:cs="Times New Roman"/>
        </w:rPr>
        <w:t>2</w:t>
      </w:r>
      <w:r w:rsidRPr="005C6171">
        <w:rPr>
          <w:rFonts w:ascii="Times New Roman" w:hAnsi="Times New Roman" w:cs="Times New Roman"/>
        </w:rPr>
        <w:t>,</w:t>
      </w:r>
    </w:p>
    <w:p w:rsidR="0027049E" w:rsidRPr="005C6171" w:rsidRDefault="0027049E" w:rsidP="0027049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6171">
        <w:rPr>
          <w:rFonts w:ascii="Times New Roman" w:hAnsi="Times New Roman" w:cs="Times New Roman"/>
        </w:rPr>
        <w:t>poziom długu gminy na dzień 30.09.201</w:t>
      </w:r>
      <w:r w:rsidR="00CC29D9">
        <w:rPr>
          <w:rFonts w:ascii="Times New Roman" w:hAnsi="Times New Roman" w:cs="Times New Roman"/>
        </w:rPr>
        <w:t>8</w:t>
      </w:r>
      <w:r w:rsidRPr="005C6171">
        <w:rPr>
          <w:rFonts w:ascii="Times New Roman" w:hAnsi="Times New Roman" w:cs="Times New Roman"/>
        </w:rPr>
        <w:t xml:space="preserve"> r. wynikający z zawartych umów o kredyt lub pożyczkę, zgodny z</w:t>
      </w:r>
      <w:r>
        <w:rPr>
          <w:rFonts w:ascii="Times New Roman" w:hAnsi="Times New Roman" w:cs="Times New Roman"/>
        </w:rPr>
        <w:t>e sprawozdaniem Rb-Z</w:t>
      </w:r>
      <w:r w:rsidRPr="005C6171">
        <w:rPr>
          <w:rFonts w:ascii="Times New Roman" w:hAnsi="Times New Roman" w:cs="Times New Roman"/>
        </w:rPr>
        <w:t>,</w:t>
      </w:r>
    </w:p>
    <w:p w:rsidR="0027049E" w:rsidRPr="005C6171" w:rsidRDefault="0027049E" w:rsidP="0027049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6171">
        <w:rPr>
          <w:rFonts w:ascii="Times New Roman" w:hAnsi="Times New Roman" w:cs="Times New Roman"/>
        </w:rPr>
        <w:t xml:space="preserve">obowiązek zachowania relacji wynikających z art. 243 ustawy o finansach publicznych przy planowaniu planowanych do zaciągnięcia zobowiązań z tytułu kredytów i pożyczek                       w kontekście zobowiązań już zaciągniętych na podstawie zawartych umów, </w:t>
      </w:r>
    </w:p>
    <w:p w:rsidR="0027049E" w:rsidRPr="005C6171" w:rsidRDefault="0027049E" w:rsidP="0027049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6171">
        <w:rPr>
          <w:rFonts w:ascii="Times New Roman" w:hAnsi="Times New Roman" w:cs="Times New Roman"/>
        </w:rPr>
        <w:t>wytyczne Ministra Finansów dotyczące założeń makroekonomicznych na potrzeby wieloletnich prognoz finansowych jednostek samorządu terytorialnego.</w:t>
      </w:r>
    </w:p>
    <w:p w:rsidR="0027049E" w:rsidRPr="005C6171" w:rsidRDefault="0027049E" w:rsidP="0027049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27049E" w:rsidRPr="005C6171" w:rsidRDefault="0027049E" w:rsidP="0027049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6171">
        <w:rPr>
          <w:rFonts w:ascii="Times New Roman" w:hAnsi="Times New Roman" w:cs="Times New Roman"/>
          <w:b/>
          <w:bCs/>
        </w:rPr>
        <w:t>II. Prognoza dochodów budżetu gminy.</w:t>
      </w:r>
    </w:p>
    <w:p w:rsidR="0027049E" w:rsidRPr="005C617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049E" w:rsidRPr="005C617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212</w:t>
      </w:r>
      <w:r w:rsidRPr="005C6171">
        <w:rPr>
          <w:rFonts w:ascii="Times New Roman" w:hAnsi="Times New Roman" w:cs="Times New Roman"/>
        </w:rPr>
        <w:t xml:space="preserve"> ustawy o finansach publicznych, prognozy dochodów dokonano w podziale na dochody bieżące i na dochody majątkowe. </w:t>
      </w:r>
    </w:p>
    <w:p w:rsidR="0027049E" w:rsidRPr="005C617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6171">
        <w:rPr>
          <w:rFonts w:ascii="Times New Roman" w:hAnsi="Times New Roman" w:cs="Times New Roman"/>
        </w:rPr>
        <w:t>Zgodnie z art. 235 ustawy o finansach publicznych dochody bieżące, są to dochody budżetowe nie będące dochodami majątkowymi.</w:t>
      </w:r>
    </w:p>
    <w:p w:rsidR="0027049E" w:rsidRPr="005C617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049E" w:rsidRPr="005C617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6171">
        <w:rPr>
          <w:rFonts w:ascii="Times New Roman" w:hAnsi="Times New Roman" w:cs="Times New Roman"/>
        </w:rPr>
        <w:t>Sposób kalkulacji dochodów bieżących na rok 201</w:t>
      </w:r>
      <w:r w:rsidR="00675494">
        <w:rPr>
          <w:rFonts w:ascii="Times New Roman" w:hAnsi="Times New Roman" w:cs="Times New Roman"/>
        </w:rPr>
        <w:t>9</w:t>
      </w:r>
      <w:r w:rsidRPr="005C6171">
        <w:rPr>
          <w:rFonts w:ascii="Times New Roman" w:hAnsi="Times New Roman" w:cs="Times New Roman"/>
        </w:rPr>
        <w:t xml:space="preserve"> omówiony został w uzasadnieniu do projektu uchwały budżetowej.</w:t>
      </w:r>
    </w:p>
    <w:p w:rsidR="0027049E" w:rsidRPr="005C617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049E" w:rsidRPr="00A363A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6171">
        <w:rPr>
          <w:rFonts w:ascii="Times New Roman" w:hAnsi="Times New Roman" w:cs="Times New Roman"/>
        </w:rPr>
        <w:t>Na lata 20</w:t>
      </w:r>
      <w:r w:rsidR="00675494">
        <w:rPr>
          <w:rFonts w:ascii="Times New Roman" w:hAnsi="Times New Roman" w:cs="Times New Roman"/>
        </w:rPr>
        <w:t>20</w:t>
      </w:r>
      <w:r w:rsidRPr="005C617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675494">
        <w:rPr>
          <w:rFonts w:ascii="Times New Roman" w:hAnsi="Times New Roman" w:cs="Times New Roman"/>
        </w:rPr>
        <w:t>2</w:t>
      </w:r>
      <w:r w:rsidRPr="005C6171">
        <w:rPr>
          <w:rFonts w:ascii="Times New Roman" w:hAnsi="Times New Roman" w:cs="Times New Roman"/>
        </w:rPr>
        <w:t xml:space="preserve"> do szacunku bieżących dochodów własnych posłużono się wskaźnikami ich wykonania w trzech ostatnich latach oraz przewidywanym wykonaniem za rok 201</w:t>
      </w:r>
      <w:r w:rsidR="00675494">
        <w:rPr>
          <w:rFonts w:ascii="Times New Roman" w:hAnsi="Times New Roman" w:cs="Times New Roman"/>
        </w:rPr>
        <w:t>8</w:t>
      </w:r>
      <w:r w:rsidRPr="005C617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 przypadku dochodów wykazujących duże rozbieżności pomiędzy wykonaniem w poszczególnych latach kalkulacja zakłada </w:t>
      </w:r>
      <w:r w:rsidRPr="00A363A1">
        <w:rPr>
          <w:rFonts w:ascii="Times New Roman" w:hAnsi="Times New Roman" w:cs="Times New Roman"/>
        </w:rPr>
        <w:t>stabilizację wpływów na poziomi</w:t>
      </w:r>
      <w:r w:rsidR="00675494" w:rsidRPr="00A363A1">
        <w:rPr>
          <w:rFonts w:ascii="Times New Roman" w:hAnsi="Times New Roman" w:cs="Times New Roman"/>
        </w:rPr>
        <w:t>e zaplanowanych dochodów na 2019</w:t>
      </w:r>
      <w:r w:rsidRPr="00A363A1">
        <w:rPr>
          <w:rFonts w:ascii="Times New Roman" w:hAnsi="Times New Roman" w:cs="Times New Roman"/>
        </w:rPr>
        <w:t xml:space="preserve"> r. Na lata 202</w:t>
      </w:r>
      <w:r w:rsidR="00A363A1" w:rsidRPr="00A363A1">
        <w:rPr>
          <w:rFonts w:ascii="Times New Roman" w:hAnsi="Times New Roman" w:cs="Times New Roman"/>
        </w:rPr>
        <w:t>3</w:t>
      </w:r>
      <w:r w:rsidRPr="00A363A1">
        <w:rPr>
          <w:rFonts w:ascii="Times New Roman" w:hAnsi="Times New Roman" w:cs="Times New Roman"/>
        </w:rPr>
        <w:t>-2026 zachowano stały poziom dochodów bieżących.</w:t>
      </w:r>
    </w:p>
    <w:p w:rsidR="0027049E" w:rsidRPr="005C617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049E" w:rsidRPr="005C617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6171">
        <w:rPr>
          <w:rFonts w:ascii="Times New Roman" w:hAnsi="Times New Roman" w:cs="Times New Roman"/>
        </w:rPr>
        <w:t>W zakresie dochodów z budżetu państwa na rok 201</w:t>
      </w:r>
      <w:r w:rsidR="0067549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 zachowano zgodność</w:t>
      </w:r>
      <w:r w:rsidRPr="005C6171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kwotami</w:t>
      </w:r>
      <w:r w:rsidRPr="005C6171">
        <w:rPr>
          <w:rFonts w:ascii="Times New Roman" w:hAnsi="Times New Roman" w:cs="Times New Roman"/>
        </w:rPr>
        <w:t xml:space="preserve"> otrzymanymi            w informacjach od Ministra Finansów oraz od dysponentów środków dotacji celowych. We własnym zakresie obliczono dotację z budżetu państwa na </w:t>
      </w:r>
      <w:r>
        <w:rPr>
          <w:rFonts w:ascii="Times New Roman" w:hAnsi="Times New Roman" w:cs="Times New Roman"/>
        </w:rPr>
        <w:t>dofinansowanie zadań w zakresie</w:t>
      </w:r>
      <w:r w:rsidRPr="005C6171">
        <w:rPr>
          <w:rFonts w:ascii="Times New Roman" w:hAnsi="Times New Roman" w:cs="Times New Roman"/>
        </w:rPr>
        <w:t xml:space="preserve"> wychowania przedszkolnego.</w:t>
      </w:r>
    </w:p>
    <w:p w:rsidR="0027049E" w:rsidRPr="00A363A1" w:rsidRDefault="00675494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lata 2020</w:t>
      </w:r>
      <w:r w:rsidR="0027049E" w:rsidRPr="005C617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22</w:t>
      </w:r>
      <w:r w:rsidR="0027049E" w:rsidRPr="005C6171">
        <w:rPr>
          <w:rFonts w:ascii="Times New Roman" w:hAnsi="Times New Roman" w:cs="Times New Roman"/>
        </w:rPr>
        <w:t xml:space="preserve"> zał</w:t>
      </w:r>
      <w:r w:rsidR="0027049E">
        <w:rPr>
          <w:rFonts w:ascii="Times New Roman" w:hAnsi="Times New Roman" w:cs="Times New Roman"/>
        </w:rPr>
        <w:t>ożono niewielki wzrost dochodów</w:t>
      </w:r>
      <w:r w:rsidR="0027049E" w:rsidRPr="005C6171">
        <w:rPr>
          <w:rFonts w:ascii="Times New Roman" w:hAnsi="Times New Roman" w:cs="Times New Roman"/>
        </w:rPr>
        <w:t xml:space="preserve"> pochodzących z budżetu państwa; przyjęto również ustalone we własnym zakresie dotacje na dofinansowanie zadań w zakresie wychowania </w:t>
      </w:r>
      <w:r w:rsidR="0027049E" w:rsidRPr="005C6171">
        <w:rPr>
          <w:rFonts w:ascii="Times New Roman" w:hAnsi="Times New Roman" w:cs="Times New Roman"/>
        </w:rPr>
        <w:lastRenderedPageBreak/>
        <w:t xml:space="preserve">przedszkolnego, w sposób określony w ustawie z dnia 13 czerwca 2013 r. o zmianie ustawy o systemie oświaty oraz niektórych innych ustaw. </w:t>
      </w:r>
      <w:r w:rsidR="0027049E" w:rsidRPr="00E3774A">
        <w:rPr>
          <w:rFonts w:ascii="Times New Roman" w:hAnsi="Times New Roman" w:cs="Times New Roman"/>
        </w:rPr>
        <w:t xml:space="preserve">Ujmowanie zarówno w budżecie na rok budżetowy jak i na kolejne lata w wieloletniej prognozie finansowej dotacji na zadania w zakresie wychowania przedszkolnego, zgodne jest z pismem MEN Nr DAP.WA.333.1.8.2014 z dnia 15 stycznia 2014 r. </w:t>
      </w:r>
      <w:r w:rsidR="0027049E" w:rsidRPr="005C6171">
        <w:rPr>
          <w:rFonts w:ascii="Times New Roman" w:hAnsi="Times New Roman" w:cs="Times New Roman"/>
        </w:rPr>
        <w:t xml:space="preserve">Zgodnie z w/w ustawą, ustalone dotacje we własnym zakresie na dofinansowanie zadań w zakresie wychowania przedszkolnego, </w:t>
      </w:r>
      <w:r w:rsidR="0027049E" w:rsidRPr="00A363A1">
        <w:rPr>
          <w:rFonts w:ascii="Times New Roman" w:hAnsi="Times New Roman" w:cs="Times New Roman"/>
        </w:rPr>
        <w:t>zostały uwzględnione w prognozie do końca 202</w:t>
      </w:r>
      <w:r w:rsidRPr="00A363A1">
        <w:rPr>
          <w:rFonts w:ascii="Times New Roman" w:hAnsi="Times New Roman" w:cs="Times New Roman"/>
        </w:rPr>
        <w:t>2</w:t>
      </w:r>
      <w:r w:rsidR="0027049E" w:rsidRPr="00A363A1">
        <w:rPr>
          <w:rFonts w:ascii="Times New Roman" w:hAnsi="Times New Roman" w:cs="Times New Roman"/>
        </w:rPr>
        <w:t xml:space="preserve"> r. </w:t>
      </w:r>
    </w:p>
    <w:p w:rsidR="0027049E" w:rsidRPr="00A363A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A363A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3A1">
        <w:rPr>
          <w:rFonts w:ascii="Times New Roman" w:hAnsi="Times New Roman" w:cs="Times New Roman"/>
        </w:rPr>
        <w:t xml:space="preserve">Zgodnie z art. 235 ustawy o finansach publicznych, dochody majątkowe to dochody ze sprzedaży majątku gminy i przekształcenia prawa użytkowania w prawo własności oraz dotacje i środki przeznaczone na inwestycje. </w:t>
      </w:r>
    </w:p>
    <w:p w:rsidR="0027049E" w:rsidRPr="00A363A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3A1">
        <w:rPr>
          <w:rFonts w:ascii="Times New Roman" w:hAnsi="Times New Roman" w:cs="Times New Roman"/>
        </w:rPr>
        <w:t>Dochody ze sprzedaży majątku gminy na rok 201</w:t>
      </w:r>
      <w:r w:rsidR="00A363A1" w:rsidRPr="00A363A1">
        <w:rPr>
          <w:rFonts w:ascii="Times New Roman" w:hAnsi="Times New Roman" w:cs="Times New Roman"/>
        </w:rPr>
        <w:t>9</w:t>
      </w:r>
      <w:r w:rsidRPr="00A363A1">
        <w:rPr>
          <w:rFonts w:ascii="Times New Roman" w:hAnsi="Times New Roman" w:cs="Times New Roman"/>
        </w:rPr>
        <w:t xml:space="preserve"> zaplanowano na podstawie wykazu mienia planowanego do sprzedaży. W latach 20</w:t>
      </w:r>
      <w:r w:rsidR="00A363A1" w:rsidRPr="00A363A1">
        <w:rPr>
          <w:rFonts w:ascii="Times New Roman" w:hAnsi="Times New Roman" w:cs="Times New Roman"/>
        </w:rPr>
        <w:t>20</w:t>
      </w:r>
      <w:r w:rsidRPr="00A363A1">
        <w:rPr>
          <w:rFonts w:ascii="Times New Roman" w:hAnsi="Times New Roman" w:cs="Times New Roman"/>
        </w:rPr>
        <w:t>-202</w:t>
      </w:r>
      <w:r w:rsidR="00A363A1" w:rsidRPr="00A363A1">
        <w:rPr>
          <w:rFonts w:ascii="Times New Roman" w:hAnsi="Times New Roman" w:cs="Times New Roman"/>
        </w:rPr>
        <w:t>2</w:t>
      </w:r>
      <w:r w:rsidRPr="00A363A1">
        <w:rPr>
          <w:rFonts w:ascii="Times New Roman" w:hAnsi="Times New Roman" w:cs="Times New Roman"/>
        </w:rPr>
        <w:t xml:space="preserve"> ze sprzedaży majątku gminy planuje się dochody na poziomie </w:t>
      </w:r>
      <w:r w:rsidR="00A363A1" w:rsidRPr="00A363A1">
        <w:rPr>
          <w:rFonts w:ascii="Times New Roman" w:hAnsi="Times New Roman" w:cs="Times New Roman"/>
        </w:rPr>
        <w:t>roku</w:t>
      </w:r>
      <w:r w:rsidRPr="00A363A1">
        <w:rPr>
          <w:rFonts w:ascii="Times New Roman" w:hAnsi="Times New Roman" w:cs="Times New Roman"/>
        </w:rPr>
        <w:t xml:space="preserve"> 201</w:t>
      </w:r>
      <w:r w:rsidR="00A363A1" w:rsidRPr="00A363A1">
        <w:rPr>
          <w:rFonts w:ascii="Times New Roman" w:hAnsi="Times New Roman" w:cs="Times New Roman"/>
        </w:rPr>
        <w:t>9</w:t>
      </w:r>
      <w:r w:rsidRPr="00A363A1">
        <w:rPr>
          <w:rFonts w:ascii="Times New Roman" w:hAnsi="Times New Roman" w:cs="Times New Roman"/>
        </w:rPr>
        <w:t xml:space="preserve"> tj. w wysokości 2</w:t>
      </w:r>
      <w:r w:rsidR="00A363A1" w:rsidRPr="00A363A1">
        <w:rPr>
          <w:rFonts w:ascii="Times New Roman" w:hAnsi="Times New Roman" w:cs="Times New Roman"/>
        </w:rPr>
        <w:t>0</w:t>
      </w:r>
      <w:r w:rsidRPr="00A363A1">
        <w:rPr>
          <w:rFonts w:ascii="Times New Roman" w:hAnsi="Times New Roman" w:cs="Times New Roman"/>
        </w:rPr>
        <w:t>0.000 zł rocznie. Dochody z rat rocznych z tytułu sprzedaży mienia w latach ubiegłych stanowią już nieznaczne wielkości.</w:t>
      </w:r>
    </w:p>
    <w:p w:rsidR="0027049E" w:rsidRPr="00A363A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A363A1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3A1">
        <w:rPr>
          <w:rFonts w:ascii="Times New Roman" w:hAnsi="Times New Roman" w:cs="Times New Roman"/>
        </w:rPr>
        <w:t>W prognozie roku 201</w:t>
      </w:r>
      <w:r w:rsidR="00A16A2A">
        <w:rPr>
          <w:rFonts w:ascii="Times New Roman" w:hAnsi="Times New Roman" w:cs="Times New Roman"/>
        </w:rPr>
        <w:t>9</w:t>
      </w:r>
      <w:r w:rsidRPr="00A363A1">
        <w:rPr>
          <w:rFonts w:ascii="Times New Roman" w:hAnsi="Times New Roman" w:cs="Times New Roman"/>
        </w:rPr>
        <w:t>, uwzględnione zostały dochody majątkowe w formie dotacji celowej w ramach programów finansowanych z udziałem środków europejskich.</w:t>
      </w:r>
    </w:p>
    <w:p w:rsidR="0027049E" w:rsidRPr="00A363A1" w:rsidRDefault="0027049E" w:rsidP="00A363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6AE4" w:rsidRPr="00A363A1" w:rsidRDefault="00CA6AE4" w:rsidP="00CA6A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3A1">
        <w:rPr>
          <w:rFonts w:ascii="Times New Roman" w:hAnsi="Times New Roman" w:cs="Times New Roman"/>
        </w:rPr>
        <w:t xml:space="preserve">Zgodnie z umową nr 00020-65150-UM1500047/16 z dnia 23.06.2017 r. Gminie Złotów przyznana została pomoc finansowa na dofinansowanie w ramach działania „Podstawowe usługi i odnowa wsi na obszarach wiejskich” objętego PROW na lata 2014-2020 na zadanie pn. „Budowa sieci kanalizacji sanitarnej </w:t>
      </w:r>
      <w:r w:rsidRPr="00A363A1">
        <w:rPr>
          <w:rFonts w:ascii="Times New Roman" w:hAnsi="Times New Roman" w:cs="Times New Roman"/>
        </w:rPr>
        <w:br/>
        <w:t xml:space="preserve">i wodociągowej wraz z niezbędną infrastrukturą towarzyszącą Nowy Dwór – Franciszkowo”. Zadanie realizowano w dwóch etapach. W roku 2018 Gmina otrzymała dofinansowanie w kwocie 335.124,06 zł. </w:t>
      </w:r>
    </w:p>
    <w:p w:rsidR="00CA6AE4" w:rsidRPr="00A363A1" w:rsidRDefault="00CA6AE4" w:rsidP="00CA6A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3A1">
        <w:rPr>
          <w:rFonts w:ascii="Times New Roman" w:hAnsi="Times New Roman" w:cs="Times New Roman"/>
        </w:rPr>
        <w:t>Z uwagi na planowany termin zakończenia realizacji zadania w listopadzie 2018 r.</w:t>
      </w:r>
      <w:r>
        <w:rPr>
          <w:rFonts w:ascii="Times New Roman" w:hAnsi="Times New Roman" w:cs="Times New Roman"/>
        </w:rPr>
        <w:t>,</w:t>
      </w:r>
      <w:r w:rsidRPr="00A363A1">
        <w:rPr>
          <w:rFonts w:ascii="Times New Roman" w:hAnsi="Times New Roman" w:cs="Times New Roman"/>
        </w:rPr>
        <w:t xml:space="preserve"> dochód w kwocie 602.956 zł zaplanowano w roku 2019. </w:t>
      </w:r>
    </w:p>
    <w:p w:rsidR="00A363A1" w:rsidRPr="00A363A1" w:rsidRDefault="00A363A1" w:rsidP="00A363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3A1" w:rsidRPr="00A363A1" w:rsidRDefault="00A363A1" w:rsidP="00A363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3A1">
        <w:rPr>
          <w:rFonts w:ascii="Times New Roman" w:hAnsi="Times New Roman" w:cs="Times New Roman"/>
        </w:rPr>
        <w:t>Zgodnie z umową nr RPWP.03.01.01-30-0015/17-00 z dnia 20.07.2018 r. podpisaną z Województwem Wielkopolskim w ramach konkursu dla Działania 3.1. „Wytwarzanie i dystrybucja energii ze źródeł odnawialnych”, Poddziałanie 3.1.1. „Wytwarzanie energii z odnawialnych źródeł energii” Wielkopolskiego Regionalnego Programu Operacyjnego na lata 2014-2020 na projekt pn. „Budowa instalacji wykorzystujących energię słoneczną na terenie gminy Złotów” Gminie przyznano dofinansowanie. Całkowita wartość projektu wynosi 5.468.914 zł, z czego kwotę 4.114.413,92 zł stanowi kwota dofinansowania – 83% kosztów kwalifikowalnych,</w:t>
      </w:r>
      <w:r>
        <w:rPr>
          <w:rFonts w:ascii="Times New Roman" w:hAnsi="Times New Roman" w:cs="Times New Roman"/>
        </w:rPr>
        <w:t xml:space="preserve"> którą zaplanowano w prognozie dochodów na rok 2020,</w:t>
      </w:r>
      <w:r w:rsidRPr="00A363A1">
        <w:rPr>
          <w:rFonts w:ascii="Times New Roman" w:hAnsi="Times New Roman" w:cs="Times New Roman"/>
        </w:rPr>
        <w:t xml:space="preserve"> a kwotę 1.354.500,08 zł stanowią zadeklarowane wpłaty mieszkańców – 17% kosztów kwalifikowalnych i w całości kosztów niekwalifikowalnych</w:t>
      </w:r>
      <w:r>
        <w:rPr>
          <w:rFonts w:ascii="Times New Roman" w:hAnsi="Times New Roman" w:cs="Times New Roman"/>
        </w:rPr>
        <w:t xml:space="preserve">, którą zaplanowano w prognozie dochodów </w:t>
      </w:r>
      <w:r>
        <w:rPr>
          <w:rFonts w:ascii="Times New Roman" w:hAnsi="Times New Roman" w:cs="Times New Roman"/>
        </w:rPr>
        <w:br/>
        <w:t xml:space="preserve">w roku 2019. </w:t>
      </w:r>
      <w:r w:rsidRPr="00A363A1">
        <w:rPr>
          <w:rFonts w:ascii="Times New Roman" w:hAnsi="Times New Roman" w:cs="Times New Roman"/>
        </w:rPr>
        <w:t xml:space="preserve">Termin realizacji przedsięwzięcia określa się na dzień 30.09.2019 r. </w:t>
      </w:r>
    </w:p>
    <w:p w:rsidR="00A363A1" w:rsidRPr="00590886" w:rsidRDefault="00A363A1" w:rsidP="00A363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47CF" w:rsidRPr="00590886" w:rsidRDefault="0027049E" w:rsidP="002704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0886">
        <w:rPr>
          <w:rFonts w:ascii="Times New Roman" w:hAnsi="Times New Roman" w:cs="Times New Roman"/>
        </w:rPr>
        <w:t xml:space="preserve">Na podstawie umowy </w:t>
      </w:r>
      <w:r w:rsidR="001647CF" w:rsidRPr="00590886">
        <w:rPr>
          <w:rFonts w:ascii="Times New Roman" w:hAnsi="Times New Roman" w:cs="Times New Roman"/>
        </w:rPr>
        <w:t>Nr 00018-65170-UM1510018/18 z dnia 19.10.2018 r.</w:t>
      </w:r>
      <w:r w:rsidRPr="00590886">
        <w:rPr>
          <w:rFonts w:ascii="Times New Roman" w:hAnsi="Times New Roman" w:cs="Times New Roman"/>
        </w:rPr>
        <w:t xml:space="preserve"> Gminie Złotów przyznana została pomoc finansowa </w:t>
      </w:r>
      <w:r w:rsidR="00590886">
        <w:rPr>
          <w:rFonts w:ascii="Times New Roman" w:hAnsi="Times New Roman" w:cs="Times New Roman"/>
        </w:rPr>
        <w:t xml:space="preserve">na realizację operacji </w:t>
      </w:r>
      <w:r w:rsidR="00590886" w:rsidRPr="00590886">
        <w:rPr>
          <w:rFonts w:ascii="Times New Roman" w:hAnsi="Times New Roman" w:cs="Times New Roman"/>
        </w:rPr>
        <w:t>pn. „Budowa świetlicy wiejskiej w m. Stawnica</w:t>
      </w:r>
      <w:r w:rsidR="00590886">
        <w:rPr>
          <w:rFonts w:ascii="Times New Roman" w:hAnsi="Times New Roman" w:cs="Times New Roman"/>
        </w:rPr>
        <w:t xml:space="preserve"> wraz </w:t>
      </w:r>
      <w:r w:rsidR="00DD59F2">
        <w:rPr>
          <w:rFonts w:ascii="Times New Roman" w:hAnsi="Times New Roman" w:cs="Times New Roman"/>
        </w:rPr>
        <w:br/>
      </w:r>
      <w:r w:rsidR="00590886">
        <w:rPr>
          <w:rFonts w:ascii="Times New Roman" w:hAnsi="Times New Roman" w:cs="Times New Roman"/>
        </w:rPr>
        <w:t>z zagospodarowaniem terenu</w:t>
      </w:r>
      <w:r w:rsidR="00590886" w:rsidRPr="00590886">
        <w:rPr>
          <w:rFonts w:ascii="Times New Roman" w:hAnsi="Times New Roman" w:cs="Times New Roman"/>
        </w:rPr>
        <w:t xml:space="preserve">” </w:t>
      </w:r>
      <w:r w:rsidRPr="00590886">
        <w:rPr>
          <w:rFonts w:ascii="Times New Roman" w:hAnsi="Times New Roman" w:cs="Times New Roman"/>
        </w:rPr>
        <w:t xml:space="preserve">objętego PROW na lata 2014-2020 w wysokości </w:t>
      </w:r>
      <w:r w:rsidR="001647CF" w:rsidRPr="00590886">
        <w:rPr>
          <w:rFonts w:ascii="Times New Roman" w:hAnsi="Times New Roman" w:cs="Times New Roman"/>
        </w:rPr>
        <w:t>500.000</w:t>
      </w:r>
      <w:r w:rsidRPr="00590886">
        <w:rPr>
          <w:rFonts w:ascii="Times New Roman" w:hAnsi="Times New Roman" w:cs="Times New Roman"/>
        </w:rPr>
        <w:t xml:space="preserve"> zł. Z uwagi na termin zakończenia realizacj</w:t>
      </w:r>
      <w:r w:rsidR="001647CF" w:rsidRPr="00590886">
        <w:rPr>
          <w:rFonts w:ascii="Times New Roman" w:hAnsi="Times New Roman" w:cs="Times New Roman"/>
        </w:rPr>
        <w:t>i zadania w m-</w:t>
      </w:r>
      <w:proofErr w:type="spellStart"/>
      <w:r w:rsidR="001647CF" w:rsidRPr="00590886">
        <w:rPr>
          <w:rFonts w:ascii="Times New Roman" w:hAnsi="Times New Roman" w:cs="Times New Roman"/>
        </w:rPr>
        <w:t>cu</w:t>
      </w:r>
      <w:proofErr w:type="spellEnd"/>
      <w:r w:rsidR="001647CF" w:rsidRPr="00590886">
        <w:rPr>
          <w:rFonts w:ascii="Times New Roman" w:hAnsi="Times New Roman" w:cs="Times New Roman"/>
        </w:rPr>
        <w:t xml:space="preserve"> wrześniu 2019 r.</w:t>
      </w:r>
      <w:r w:rsidR="00B73CCD">
        <w:rPr>
          <w:rFonts w:ascii="Times New Roman" w:hAnsi="Times New Roman" w:cs="Times New Roman"/>
        </w:rPr>
        <w:t>,</w:t>
      </w:r>
      <w:r w:rsidR="001647CF" w:rsidRPr="00590886">
        <w:rPr>
          <w:rFonts w:ascii="Times New Roman" w:hAnsi="Times New Roman" w:cs="Times New Roman"/>
        </w:rPr>
        <w:t xml:space="preserve"> </w:t>
      </w:r>
      <w:r w:rsidRPr="00590886">
        <w:rPr>
          <w:rFonts w:ascii="Times New Roman" w:hAnsi="Times New Roman" w:cs="Times New Roman"/>
        </w:rPr>
        <w:t xml:space="preserve">dochód </w:t>
      </w:r>
      <w:r w:rsidR="00590886">
        <w:rPr>
          <w:rFonts w:ascii="Times New Roman" w:hAnsi="Times New Roman" w:cs="Times New Roman"/>
        </w:rPr>
        <w:t xml:space="preserve">z tytułu dotacji </w:t>
      </w:r>
      <w:r w:rsidRPr="00590886">
        <w:rPr>
          <w:rFonts w:ascii="Times New Roman" w:hAnsi="Times New Roman" w:cs="Times New Roman"/>
        </w:rPr>
        <w:t xml:space="preserve">zaplanowano </w:t>
      </w:r>
      <w:r w:rsidR="00590886">
        <w:rPr>
          <w:rFonts w:ascii="Times New Roman" w:hAnsi="Times New Roman" w:cs="Times New Roman"/>
        </w:rPr>
        <w:br/>
        <w:t xml:space="preserve">w prognozie dochodów na rok </w:t>
      </w:r>
      <w:r w:rsidRPr="00590886">
        <w:rPr>
          <w:rFonts w:ascii="Times New Roman" w:hAnsi="Times New Roman" w:cs="Times New Roman"/>
        </w:rPr>
        <w:t>20</w:t>
      </w:r>
      <w:r w:rsidR="001647CF" w:rsidRPr="00590886">
        <w:rPr>
          <w:rFonts w:ascii="Times New Roman" w:hAnsi="Times New Roman" w:cs="Times New Roman"/>
        </w:rPr>
        <w:t>20.</w:t>
      </w:r>
    </w:p>
    <w:p w:rsidR="0027049E" w:rsidRDefault="0027049E" w:rsidP="002704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5796">
        <w:rPr>
          <w:rFonts w:ascii="Times New Roman" w:hAnsi="Times New Roman" w:cs="Times New Roman"/>
          <w:b/>
          <w:bCs/>
        </w:rPr>
        <w:t>III. Prognoza wydatków budżetu gminy.</w:t>
      </w: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796">
        <w:rPr>
          <w:rFonts w:ascii="Times New Roman" w:hAnsi="Times New Roman" w:cs="Times New Roman"/>
        </w:rPr>
        <w:t>Wydatki budżetu zostały przedstawione w Wieloletniej Prognozie Finansowej w szczegółowości wynikającej z art. 226 ustawy o finansach publicznych, to jest w podziale na wydatki bieżące i wydatki majątkowe.</w:t>
      </w: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796">
        <w:rPr>
          <w:rFonts w:ascii="Times New Roman" w:hAnsi="Times New Roman" w:cs="Times New Roman"/>
        </w:rPr>
        <w:t>Zgodnie z art. 236 ustawy o finansach publicznych, przez wydatki bieżące budżetu rozumie się wydatki budżetowe nie będące wydatkami majątkowymi.</w:t>
      </w: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7B5796" w:rsidRDefault="0027049E" w:rsidP="0027049E">
      <w:pPr>
        <w:pStyle w:val="Akapitzlist"/>
        <w:widowControl w:val="0"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5796">
        <w:rPr>
          <w:rFonts w:ascii="Times New Roman" w:hAnsi="Times New Roman" w:cs="Times New Roman"/>
          <w:b/>
          <w:bCs/>
        </w:rPr>
        <w:t>Wydatki bieżące.</w:t>
      </w:r>
    </w:p>
    <w:p w:rsidR="0027049E" w:rsidRPr="007B5796" w:rsidRDefault="0027049E" w:rsidP="0027049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796">
        <w:rPr>
          <w:rFonts w:ascii="Times New Roman" w:hAnsi="Times New Roman" w:cs="Times New Roman"/>
        </w:rPr>
        <w:t xml:space="preserve">Wysokość planowanych wydatków bieżących, szczególnie w okresie objętym limitami wydatków, zdeterminowana została koniecznością: </w:t>
      </w: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796">
        <w:rPr>
          <w:rFonts w:ascii="Times New Roman" w:hAnsi="Times New Roman" w:cs="Times New Roman"/>
        </w:rPr>
        <w:t>1) spełnienia wymogu ustawowego dotyczącego zachowania nadwyżki dochodów bieżących nad wydatkami bieżącymi,</w:t>
      </w: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796">
        <w:rPr>
          <w:rFonts w:ascii="Times New Roman" w:hAnsi="Times New Roman" w:cs="Times New Roman"/>
        </w:rPr>
        <w:t>2)  zachowania indywidualnych wskaźników spłaty zobowiązań,</w:t>
      </w: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796">
        <w:rPr>
          <w:rFonts w:ascii="Times New Roman" w:hAnsi="Times New Roman" w:cs="Times New Roman"/>
        </w:rPr>
        <w:t xml:space="preserve">3)  zabezpieczenia środków na realizację ustawowych zadań własnych. </w:t>
      </w: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796">
        <w:rPr>
          <w:rFonts w:ascii="Times New Roman" w:hAnsi="Times New Roman" w:cs="Times New Roman"/>
        </w:rPr>
        <w:t>Wydatki bieżące na rok 201</w:t>
      </w:r>
      <w:r w:rsidR="007B5796" w:rsidRPr="007B5796">
        <w:rPr>
          <w:rFonts w:ascii="Times New Roman" w:hAnsi="Times New Roman" w:cs="Times New Roman"/>
        </w:rPr>
        <w:t>9</w:t>
      </w:r>
      <w:r w:rsidRPr="007B5796">
        <w:rPr>
          <w:rFonts w:ascii="Times New Roman" w:hAnsi="Times New Roman" w:cs="Times New Roman"/>
        </w:rPr>
        <w:t xml:space="preserve"> zostały szczegółowo omówione w uzasadnieniu do projektu uchwały budżetowej na rok 201</w:t>
      </w:r>
      <w:r w:rsidR="007B5796" w:rsidRPr="007B5796">
        <w:rPr>
          <w:rFonts w:ascii="Times New Roman" w:hAnsi="Times New Roman" w:cs="Times New Roman"/>
        </w:rPr>
        <w:t>9</w:t>
      </w:r>
      <w:r w:rsidRPr="007B5796">
        <w:rPr>
          <w:rFonts w:ascii="Times New Roman" w:hAnsi="Times New Roman" w:cs="Times New Roman"/>
        </w:rPr>
        <w:t xml:space="preserve">. </w:t>
      </w: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796">
        <w:rPr>
          <w:rFonts w:ascii="Times New Roman" w:hAnsi="Times New Roman" w:cs="Times New Roman"/>
        </w:rPr>
        <w:t>Na lata 20</w:t>
      </w:r>
      <w:r w:rsidR="007B5796" w:rsidRPr="007B5796">
        <w:rPr>
          <w:rFonts w:ascii="Times New Roman" w:hAnsi="Times New Roman" w:cs="Times New Roman"/>
        </w:rPr>
        <w:t>20</w:t>
      </w:r>
      <w:r w:rsidRPr="007B5796">
        <w:rPr>
          <w:rFonts w:ascii="Times New Roman" w:hAnsi="Times New Roman" w:cs="Times New Roman"/>
        </w:rPr>
        <w:t>-202</w:t>
      </w:r>
      <w:r w:rsidR="007B5796" w:rsidRPr="007B5796">
        <w:rPr>
          <w:rFonts w:ascii="Times New Roman" w:hAnsi="Times New Roman" w:cs="Times New Roman"/>
        </w:rPr>
        <w:t>2</w:t>
      </w:r>
      <w:r w:rsidRPr="007B5796">
        <w:rPr>
          <w:rFonts w:ascii="Times New Roman" w:hAnsi="Times New Roman" w:cs="Times New Roman"/>
        </w:rPr>
        <w:t xml:space="preserve"> szacunek wydatków bieżących został opracowany w oparciu o założenia dotyczące poziomu planowanych wydatków w podziale na:</w:t>
      </w:r>
    </w:p>
    <w:p w:rsidR="0027049E" w:rsidRPr="007B5796" w:rsidRDefault="0027049E" w:rsidP="0027049E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7B5796">
        <w:rPr>
          <w:rFonts w:ascii="Times New Roman" w:hAnsi="Times New Roman" w:cs="Times New Roman"/>
        </w:rPr>
        <w:t>wynagrodzenia i składki od nich naliczane,</w:t>
      </w:r>
    </w:p>
    <w:p w:rsidR="0027049E" w:rsidRPr="007B5796" w:rsidRDefault="0027049E" w:rsidP="0027049E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7B5796">
        <w:rPr>
          <w:rFonts w:ascii="Times New Roman" w:hAnsi="Times New Roman" w:cs="Times New Roman"/>
        </w:rPr>
        <w:t xml:space="preserve">świadczenia na rzecz osób fizycznych, </w:t>
      </w:r>
    </w:p>
    <w:p w:rsidR="0027049E" w:rsidRPr="007B5796" w:rsidRDefault="0027049E" w:rsidP="0027049E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7B5796">
        <w:rPr>
          <w:rFonts w:ascii="Times New Roman" w:hAnsi="Times New Roman" w:cs="Times New Roman"/>
        </w:rPr>
        <w:t>dotacje udzielane z budżetu gminy,</w:t>
      </w:r>
    </w:p>
    <w:p w:rsidR="0027049E" w:rsidRPr="007B5796" w:rsidRDefault="0027049E" w:rsidP="0027049E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7B5796">
        <w:rPr>
          <w:rFonts w:ascii="Times New Roman" w:hAnsi="Times New Roman" w:cs="Times New Roman"/>
        </w:rPr>
        <w:t>obsługę długu gminy,</w:t>
      </w:r>
    </w:p>
    <w:p w:rsidR="0027049E" w:rsidRPr="007B5796" w:rsidRDefault="0027049E" w:rsidP="0027049E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7B5796">
        <w:rPr>
          <w:rFonts w:ascii="Times New Roman" w:hAnsi="Times New Roman" w:cs="Times New Roman"/>
        </w:rPr>
        <w:t xml:space="preserve">wydatki pozostałe (wydatki związane z realizacją zadań statutowych). </w:t>
      </w: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7B5796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796">
        <w:rPr>
          <w:rFonts w:ascii="Times New Roman" w:hAnsi="Times New Roman" w:cs="Times New Roman"/>
        </w:rPr>
        <w:t>Poziom wydatków na wynagrodzenia i składki od nich naliczane na rok 201</w:t>
      </w:r>
      <w:r w:rsidR="007B5796" w:rsidRPr="007B5796">
        <w:rPr>
          <w:rFonts w:ascii="Times New Roman" w:hAnsi="Times New Roman" w:cs="Times New Roman"/>
        </w:rPr>
        <w:t>9</w:t>
      </w:r>
      <w:r w:rsidRPr="007B5796">
        <w:rPr>
          <w:rFonts w:ascii="Times New Roman" w:hAnsi="Times New Roman" w:cs="Times New Roman"/>
        </w:rPr>
        <w:t xml:space="preserve"> ustalono w oparciu               o aktualny stan zatrudnienia, z zastosowaniem </w:t>
      </w:r>
      <w:r w:rsidR="007B5796" w:rsidRPr="007B5796">
        <w:rPr>
          <w:rFonts w:ascii="Times New Roman" w:hAnsi="Times New Roman" w:cs="Times New Roman"/>
        </w:rPr>
        <w:t>2,</w:t>
      </w:r>
      <w:r w:rsidRPr="007B5796">
        <w:rPr>
          <w:rFonts w:ascii="Times New Roman" w:hAnsi="Times New Roman" w:cs="Times New Roman"/>
        </w:rPr>
        <w:t>3 % wzrostu wynagrodzeń dla pracowników samorządowych w jednostkach organizacyjnych gminy z uwzględnieniem przysługujących nagród             i odpraw. W odniesieniu do nauczycieli, poziom wydatków na wynagrodzenia i składki od nich naliczane ustalono w oparciu o stan organizacyjny szkół i poziom zatrudnienia na dzień 30.09.201</w:t>
      </w:r>
      <w:r w:rsidR="007B5796" w:rsidRPr="007B5796">
        <w:rPr>
          <w:rFonts w:ascii="Times New Roman" w:hAnsi="Times New Roman" w:cs="Times New Roman"/>
        </w:rPr>
        <w:t>8</w:t>
      </w:r>
      <w:r w:rsidRPr="007B5796">
        <w:rPr>
          <w:rFonts w:ascii="Times New Roman" w:hAnsi="Times New Roman" w:cs="Times New Roman"/>
        </w:rPr>
        <w:t xml:space="preserve"> r. </w:t>
      </w:r>
      <w:r w:rsidRPr="007B5796">
        <w:rPr>
          <w:rFonts w:ascii="Times New Roman" w:hAnsi="Times New Roman" w:cs="Times New Roman"/>
        </w:rPr>
        <w:br/>
        <w:t xml:space="preserve">wg poszczególnych stopni awansu zawodowego, a także z uwzględnieniem wydatków jednorazowych wynikających z uprawnień nauczycieli zgodnie z Kartą Nauczyciela (urlopy dla poratowania zdrowia). </w:t>
      </w:r>
      <w:r w:rsidRPr="007B5796">
        <w:rPr>
          <w:rFonts w:ascii="Times New Roman" w:hAnsi="Times New Roman" w:cs="Times New Roman"/>
        </w:rPr>
        <w:br/>
        <w:t>Na lata 20</w:t>
      </w:r>
      <w:r w:rsidR="007B5796" w:rsidRPr="007B5796">
        <w:rPr>
          <w:rFonts w:ascii="Times New Roman" w:hAnsi="Times New Roman" w:cs="Times New Roman"/>
        </w:rPr>
        <w:t>20</w:t>
      </w:r>
      <w:r w:rsidRPr="007B5796">
        <w:rPr>
          <w:rFonts w:ascii="Times New Roman" w:hAnsi="Times New Roman" w:cs="Times New Roman"/>
        </w:rPr>
        <w:t>-202</w:t>
      </w:r>
      <w:r w:rsidR="007B5796" w:rsidRPr="007B5796">
        <w:rPr>
          <w:rFonts w:ascii="Times New Roman" w:hAnsi="Times New Roman" w:cs="Times New Roman"/>
        </w:rPr>
        <w:t>2</w:t>
      </w:r>
      <w:r w:rsidRPr="007B5796">
        <w:rPr>
          <w:rFonts w:ascii="Times New Roman" w:hAnsi="Times New Roman" w:cs="Times New Roman"/>
        </w:rPr>
        <w:t xml:space="preserve"> przewidziano wzrost wydatków na wynagrodzenia w wysokości </w:t>
      </w:r>
      <w:r w:rsidR="007B5796">
        <w:rPr>
          <w:rFonts w:ascii="Times New Roman" w:hAnsi="Times New Roman" w:cs="Times New Roman"/>
        </w:rPr>
        <w:t>2,5</w:t>
      </w:r>
      <w:r w:rsidRPr="007B5796">
        <w:rPr>
          <w:rFonts w:ascii="Times New Roman" w:hAnsi="Times New Roman" w:cs="Times New Roman"/>
        </w:rPr>
        <w:t xml:space="preserve"> %, w stosunku do roku poprzedniego, z uwzględnieniem przysługujących nagród i odpraw emerytalnych.</w:t>
      </w:r>
    </w:p>
    <w:p w:rsidR="0027049E" w:rsidRPr="007F0BCB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049E" w:rsidRPr="007F0BCB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0BCB">
        <w:rPr>
          <w:rFonts w:ascii="Times New Roman" w:hAnsi="Times New Roman" w:cs="Times New Roman"/>
        </w:rPr>
        <w:t>Wydatki na świadczenia na rzecz osób fizycznych w zdecydowanej większości finansowane są ze środków pochodzących z budżetu państwa z tytułu dotacji celowych. Stąd też poziom wydatków na świadczenia na rzecz osób fizycznych na lata 20</w:t>
      </w:r>
      <w:r w:rsidR="007F0BCB">
        <w:rPr>
          <w:rFonts w:ascii="Times New Roman" w:hAnsi="Times New Roman" w:cs="Times New Roman"/>
        </w:rPr>
        <w:t>20</w:t>
      </w:r>
      <w:r w:rsidRPr="007F0BCB">
        <w:rPr>
          <w:rFonts w:ascii="Times New Roman" w:hAnsi="Times New Roman" w:cs="Times New Roman"/>
        </w:rPr>
        <w:t>-202</w:t>
      </w:r>
      <w:r w:rsidR="007F0BCB">
        <w:rPr>
          <w:rFonts w:ascii="Times New Roman" w:hAnsi="Times New Roman" w:cs="Times New Roman"/>
        </w:rPr>
        <w:t>2</w:t>
      </w:r>
      <w:r w:rsidRPr="007F0BCB">
        <w:rPr>
          <w:rFonts w:ascii="Times New Roman" w:hAnsi="Times New Roman" w:cs="Times New Roman"/>
        </w:rPr>
        <w:t xml:space="preserve"> wyszacowano w szczególnoś</w:t>
      </w:r>
      <w:r w:rsidR="007F0BCB">
        <w:rPr>
          <w:rFonts w:ascii="Times New Roman" w:hAnsi="Times New Roman" w:cs="Times New Roman"/>
        </w:rPr>
        <w:t xml:space="preserve">ci </w:t>
      </w:r>
      <w:r w:rsidR="007F0BCB">
        <w:rPr>
          <w:rFonts w:ascii="Times New Roman" w:hAnsi="Times New Roman" w:cs="Times New Roman"/>
        </w:rPr>
        <w:br/>
      </w:r>
      <w:r w:rsidRPr="007F0BCB">
        <w:rPr>
          <w:rFonts w:ascii="Times New Roman" w:hAnsi="Times New Roman" w:cs="Times New Roman"/>
        </w:rPr>
        <w:t xml:space="preserve">z uwzględnieniem prognozowanych kwot dochodów z budżetu państwa z tytułu dotacji celowych. Założono niewielki wzrost wydatków na świadczenia finansowane ze środków własnych budżetu gminy. Dotyczy to w szczególności zadań w zakresie pomocy społecznej. </w:t>
      </w:r>
    </w:p>
    <w:p w:rsidR="0027049E" w:rsidRPr="007F0BCB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049E" w:rsidRPr="007F0BCB" w:rsidRDefault="0027049E" w:rsidP="0027049E">
      <w:pPr>
        <w:pStyle w:val="Tekstprzypisudolnego"/>
        <w:jc w:val="both"/>
        <w:rPr>
          <w:sz w:val="22"/>
          <w:szCs w:val="22"/>
        </w:rPr>
      </w:pPr>
      <w:r w:rsidRPr="007F0BCB">
        <w:rPr>
          <w:sz w:val="22"/>
          <w:szCs w:val="22"/>
        </w:rPr>
        <w:t>Poziom planowanych dotacji z budżetu gminy od roku 2013 determinuje wysokość dotacji udzielanych dla niepublicznych szkół oraz przedszkoli prowadzonych przez osoby fizyczne oraz osoby prawne inne niż jednostka samorządu terytorialnego. Zgodnie z uchwałą Rady Gminy Złotów Nr XXX</w:t>
      </w:r>
      <w:r w:rsidR="007F0BCB">
        <w:rPr>
          <w:sz w:val="22"/>
          <w:szCs w:val="22"/>
        </w:rPr>
        <w:t>VIII</w:t>
      </w:r>
      <w:r w:rsidRPr="007F0BCB">
        <w:rPr>
          <w:sz w:val="22"/>
          <w:szCs w:val="22"/>
        </w:rPr>
        <w:t>.</w:t>
      </w:r>
      <w:r w:rsidR="007F0BCB">
        <w:rPr>
          <w:sz w:val="22"/>
          <w:szCs w:val="22"/>
        </w:rPr>
        <w:t>398</w:t>
      </w:r>
      <w:r w:rsidRPr="007F0BCB">
        <w:rPr>
          <w:sz w:val="22"/>
          <w:szCs w:val="22"/>
        </w:rPr>
        <w:t>.201</w:t>
      </w:r>
      <w:r w:rsidR="007F0BCB">
        <w:rPr>
          <w:sz w:val="22"/>
          <w:szCs w:val="22"/>
        </w:rPr>
        <w:t>8</w:t>
      </w:r>
      <w:r w:rsidRPr="007F0BCB">
        <w:rPr>
          <w:sz w:val="22"/>
          <w:szCs w:val="22"/>
        </w:rPr>
        <w:t xml:space="preserve"> </w:t>
      </w:r>
      <w:r w:rsidRPr="007F0BCB">
        <w:rPr>
          <w:sz w:val="22"/>
          <w:szCs w:val="22"/>
        </w:rPr>
        <w:br/>
        <w:t xml:space="preserve">z dnia 25 </w:t>
      </w:r>
      <w:r w:rsidR="007F0BCB">
        <w:rPr>
          <w:sz w:val="22"/>
          <w:szCs w:val="22"/>
        </w:rPr>
        <w:t>stycznia 2018</w:t>
      </w:r>
      <w:r w:rsidRPr="007F0BCB">
        <w:rPr>
          <w:sz w:val="22"/>
          <w:szCs w:val="22"/>
        </w:rPr>
        <w:t xml:space="preserve"> r. w sprawie ustalenia trybu udzielania, rozliczania oraz zakresu kontroli prawidłowości pobrania i wykorzystania dotacji dla publicznych i niepublicznych szkół </w:t>
      </w:r>
      <w:r w:rsidR="007F0BCB">
        <w:rPr>
          <w:sz w:val="22"/>
          <w:szCs w:val="22"/>
        </w:rPr>
        <w:t xml:space="preserve">oraz przedszkoli </w:t>
      </w:r>
      <w:r w:rsidR="007F0BCB">
        <w:rPr>
          <w:sz w:val="22"/>
          <w:szCs w:val="22"/>
        </w:rPr>
        <w:br/>
      </w:r>
      <w:r w:rsidRPr="007F0BCB">
        <w:rPr>
          <w:sz w:val="22"/>
          <w:szCs w:val="22"/>
        </w:rPr>
        <w:t xml:space="preserve">i innych form wychowania przedszkolnego na terenie Gminy Złotów </w:t>
      </w:r>
      <w:r w:rsidR="007F0BCB">
        <w:rPr>
          <w:sz w:val="22"/>
          <w:szCs w:val="22"/>
        </w:rPr>
        <w:t>prowadzonych przez osoby fizyczn</w:t>
      </w:r>
      <w:r w:rsidRPr="007F0BCB">
        <w:rPr>
          <w:sz w:val="22"/>
          <w:szCs w:val="22"/>
        </w:rPr>
        <w:t xml:space="preserve">e i osoby prawne inne niż Gmina Złotów, „szkoły niepubliczne o uprawnieniach szkół publicznych, </w:t>
      </w:r>
      <w:r w:rsidRPr="007F0BCB">
        <w:rPr>
          <w:sz w:val="22"/>
          <w:szCs w:val="22"/>
        </w:rPr>
        <w:br/>
        <w:t xml:space="preserve">w których realizowany jest obowiązek szkolny lub obowiązek nauki, otrzymują dotację na każdego ucznia w wysokości 115 % kwoty otrzymywanej przez Gminę na jednego ucznia tego typu szkoły i rodzaju </w:t>
      </w:r>
      <w:r w:rsidRPr="007F0BCB">
        <w:rPr>
          <w:sz w:val="22"/>
          <w:szCs w:val="22"/>
        </w:rPr>
        <w:br/>
        <w:t xml:space="preserve">w części oświatowej subwencji ogólnej”. </w:t>
      </w: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32F9">
        <w:rPr>
          <w:rFonts w:ascii="Times New Roman" w:hAnsi="Times New Roman" w:cs="Times New Roman"/>
        </w:rPr>
        <w:t>W okresie objętym prognozą uwzględniono również ustawowy obowiązek dotowania samorządowych instytucji kultury oraz na finansowanie lub dofinansowanie zadań zleconych do realizacji organizacjom prowadzącym działalność pożytku publicznego.</w:t>
      </w: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32F9">
        <w:rPr>
          <w:rFonts w:ascii="Times New Roman" w:hAnsi="Times New Roman" w:cs="Times New Roman"/>
        </w:rPr>
        <w:lastRenderedPageBreak/>
        <w:t xml:space="preserve">Wydatki na obsługę długu wyliczono zgodnie z harmonogramami spłat zobowiązań z tytułu kredytów                i pożyczek już zaciągniętych oraz planowanych do zaciągnięcia w okresie prognozy. Przyjęto aktualnie obowiązujące oprocentowanie kredytów i pożyczek już zaciągniętych i na zbliżonym poziomie </w:t>
      </w:r>
      <w:r w:rsidRPr="00E832F9">
        <w:rPr>
          <w:rFonts w:ascii="Times New Roman" w:hAnsi="Times New Roman" w:cs="Times New Roman"/>
        </w:rPr>
        <w:br/>
        <w:t>– oprocentowanie kredytów planowanych do zaciągnięcia.</w:t>
      </w: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32F9">
        <w:rPr>
          <w:rFonts w:ascii="Times New Roman" w:hAnsi="Times New Roman" w:cs="Times New Roman"/>
        </w:rPr>
        <w:t>Na lata 20</w:t>
      </w:r>
      <w:r w:rsidR="00E832F9" w:rsidRPr="00E832F9">
        <w:rPr>
          <w:rFonts w:ascii="Times New Roman" w:hAnsi="Times New Roman" w:cs="Times New Roman"/>
        </w:rPr>
        <w:t>20</w:t>
      </w:r>
      <w:r w:rsidRPr="00E832F9">
        <w:rPr>
          <w:rFonts w:ascii="Times New Roman" w:hAnsi="Times New Roman" w:cs="Times New Roman"/>
        </w:rPr>
        <w:t>-202</w:t>
      </w:r>
      <w:r w:rsidR="00E832F9" w:rsidRPr="00E832F9">
        <w:rPr>
          <w:rFonts w:ascii="Times New Roman" w:hAnsi="Times New Roman" w:cs="Times New Roman"/>
        </w:rPr>
        <w:t>2</w:t>
      </w:r>
      <w:r w:rsidRPr="00E832F9">
        <w:rPr>
          <w:rFonts w:ascii="Times New Roman" w:hAnsi="Times New Roman" w:cs="Times New Roman"/>
        </w:rPr>
        <w:t xml:space="preserve"> zaplanowano wzrost wydatków pozostałych o wielkości zbliżone do prognozowanych wskaźników inflacji.</w:t>
      </w: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049E" w:rsidRPr="00E832F9" w:rsidRDefault="0027049E" w:rsidP="0027049E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832F9">
        <w:rPr>
          <w:rFonts w:ascii="Times New Roman" w:hAnsi="Times New Roman" w:cs="Times New Roman"/>
          <w:b/>
          <w:bCs/>
        </w:rPr>
        <w:t>2. Wydatki majątkowe.</w:t>
      </w:r>
    </w:p>
    <w:p w:rsidR="0027049E" w:rsidRPr="00E832F9" w:rsidRDefault="0027049E" w:rsidP="0027049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32F9">
        <w:rPr>
          <w:rFonts w:ascii="Times New Roman" w:hAnsi="Times New Roman" w:cs="Times New Roman"/>
        </w:rPr>
        <w:t>Wydatki majątkowe</w:t>
      </w:r>
      <w:r w:rsidRPr="00E832F9">
        <w:rPr>
          <w:rFonts w:ascii="Times New Roman" w:hAnsi="Times New Roman" w:cs="Times New Roman"/>
          <w:b/>
          <w:bCs/>
        </w:rPr>
        <w:t xml:space="preserve"> </w:t>
      </w:r>
      <w:r w:rsidRPr="00E832F9">
        <w:rPr>
          <w:rFonts w:ascii="Times New Roman" w:hAnsi="Times New Roman" w:cs="Times New Roman"/>
        </w:rPr>
        <w:t xml:space="preserve">to wydatki budżetu, do których zalicza się: inwestycje i zakupy inwestycyjne,            w tym na programy finansowane z udziałem środków z budżetu UE. </w:t>
      </w: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32F9">
        <w:rPr>
          <w:rFonts w:ascii="Times New Roman" w:hAnsi="Times New Roman" w:cs="Times New Roman"/>
        </w:rPr>
        <w:t>Wydatki majątkowe zaplanowane na rok 201</w:t>
      </w:r>
      <w:r w:rsidR="00E832F9" w:rsidRPr="00E832F9">
        <w:rPr>
          <w:rFonts w:ascii="Times New Roman" w:hAnsi="Times New Roman" w:cs="Times New Roman"/>
        </w:rPr>
        <w:t>9</w:t>
      </w:r>
      <w:r w:rsidRPr="00E832F9">
        <w:rPr>
          <w:rFonts w:ascii="Times New Roman" w:hAnsi="Times New Roman" w:cs="Times New Roman"/>
        </w:rPr>
        <w:t xml:space="preserve"> pokazane są imiennie w zestawieniu zadań przyjętych do realizacji, stanowiącym załącznik nr 2a) do projektu uchwały budżetowej.  </w:t>
      </w: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32F9">
        <w:rPr>
          <w:rFonts w:ascii="Times New Roman" w:hAnsi="Times New Roman" w:cs="Times New Roman"/>
        </w:rPr>
        <w:t>W zestawieniu zadań inwestycyjnych na rok 201</w:t>
      </w:r>
      <w:r w:rsidR="00E832F9" w:rsidRPr="00E832F9">
        <w:rPr>
          <w:rFonts w:ascii="Times New Roman" w:hAnsi="Times New Roman" w:cs="Times New Roman"/>
        </w:rPr>
        <w:t xml:space="preserve">9 </w:t>
      </w:r>
      <w:r w:rsidRPr="00E832F9">
        <w:rPr>
          <w:rFonts w:ascii="Times New Roman" w:hAnsi="Times New Roman" w:cs="Times New Roman"/>
        </w:rPr>
        <w:t xml:space="preserve">zostały przede wszystkim ujęte zadania kontynuowane, rozpoczęte w latach wcześniejszych, przyjęte w wykazie przedsięwzięć wieloletnich, stanowiącym załącznik do WPF.  </w:t>
      </w: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32F9">
        <w:rPr>
          <w:rFonts w:ascii="Times New Roman" w:hAnsi="Times New Roman" w:cs="Times New Roman"/>
        </w:rPr>
        <w:t xml:space="preserve">Wysokość planowanych wydatków w pozostałych latach uzależniony jest od wolnych środków, jakie pozostaną po sfinansowaniu obligatoryjnych wydatków bieżących, oraz po spłacie rat kapitałowych                   w kwotach wynikających z zawartych umów kredytowych. </w:t>
      </w:r>
    </w:p>
    <w:p w:rsidR="0027049E" w:rsidRPr="00E832F9" w:rsidRDefault="0027049E" w:rsidP="0027049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E832F9" w:rsidRDefault="0027049E" w:rsidP="0027049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32F9">
        <w:rPr>
          <w:rFonts w:ascii="Times New Roman" w:hAnsi="Times New Roman" w:cs="Times New Roman"/>
        </w:rPr>
        <w:t>Począwszy od roku 20</w:t>
      </w:r>
      <w:r w:rsidR="00E832F9" w:rsidRPr="00E832F9">
        <w:rPr>
          <w:rFonts w:ascii="Times New Roman" w:hAnsi="Times New Roman" w:cs="Times New Roman"/>
        </w:rPr>
        <w:t>20</w:t>
      </w:r>
      <w:r w:rsidRPr="00E832F9">
        <w:rPr>
          <w:rFonts w:ascii="Times New Roman" w:hAnsi="Times New Roman" w:cs="Times New Roman"/>
        </w:rPr>
        <w:t xml:space="preserve"> wynikiem prognozowanych kwot dochodów i wydatków oraz rozchodów są nadwyżki budżetowe. Będą one przeznaczane na spłatę rat kapitałowych zaciągniętych kredytów                       i pożyczek.</w:t>
      </w:r>
    </w:p>
    <w:p w:rsidR="0027049E" w:rsidRPr="00E832F9" w:rsidRDefault="0027049E" w:rsidP="0027049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049E" w:rsidRPr="00E832F9" w:rsidRDefault="0027049E" w:rsidP="0027049E">
      <w:pPr>
        <w:pStyle w:val="Akapitzlist"/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32F9">
        <w:rPr>
          <w:rFonts w:ascii="Times New Roman" w:hAnsi="Times New Roman" w:cs="Times New Roman"/>
          <w:b/>
          <w:bCs/>
        </w:rPr>
        <w:t xml:space="preserve"> Gwarancje i poręczenia.  </w:t>
      </w:r>
    </w:p>
    <w:p w:rsidR="0027049E" w:rsidRPr="00E832F9" w:rsidRDefault="0027049E" w:rsidP="0027049E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32F9">
        <w:rPr>
          <w:rFonts w:ascii="Times New Roman" w:hAnsi="Times New Roman" w:cs="Times New Roman"/>
        </w:rPr>
        <w:t>W okresach przeszłych, Gmina nie udzieliła żadnemu podmiotowi gwarancji ani poręczenia. Nie planuje się też gwarancji i poręczeń do końca roku 201</w:t>
      </w:r>
      <w:r w:rsidR="00E832F9" w:rsidRPr="00E832F9">
        <w:rPr>
          <w:rFonts w:ascii="Times New Roman" w:hAnsi="Times New Roman" w:cs="Times New Roman"/>
        </w:rPr>
        <w:t>8</w:t>
      </w:r>
      <w:r w:rsidRPr="00E832F9">
        <w:rPr>
          <w:rFonts w:ascii="Times New Roman" w:hAnsi="Times New Roman" w:cs="Times New Roman"/>
        </w:rPr>
        <w:t>, w roku 201</w:t>
      </w:r>
      <w:r w:rsidR="00E832F9" w:rsidRPr="00E832F9">
        <w:rPr>
          <w:rFonts w:ascii="Times New Roman" w:hAnsi="Times New Roman" w:cs="Times New Roman"/>
        </w:rPr>
        <w:t>9</w:t>
      </w:r>
      <w:r w:rsidRPr="00E832F9">
        <w:rPr>
          <w:rFonts w:ascii="Times New Roman" w:hAnsi="Times New Roman" w:cs="Times New Roman"/>
        </w:rPr>
        <w:t xml:space="preserve"> i w latach następnych. W projekcie Wieloletniej Prognozy Finansowej na lata 201</w:t>
      </w:r>
      <w:r w:rsidR="00E832F9" w:rsidRPr="00E832F9">
        <w:rPr>
          <w:rFonts w:ascii="Times New Roman" w:hAnsi="Times New Roman" w:cs="Times New Roman"/>
        </w:rPr>
        <w:t>9</w:t>
      </w:r>
      <w:r w:rsidRPr="00E832F9">
        <w:rPr>
          <w:rFonts w:ascii="Times New Roman" w:hAnsi="Times New Roman" w:cs="Times New Roman"/>
        </w:rPr>
        <w:t xml:space="preserve">-2026 nie występują zatem wydatki z tytułu poręczeń               i gwarancji. </w:t>
      </w: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32F9">
        <w:rPr>
          <w:rFonts w:ascii="Times New Roman" w:hAnsi="Times New Roman" w:cs="Times New Roman"/>
          <w:b/>
          <w:bCs/>
        </w:rPr>
        <w:t>III. Przychody i rozchody budżetu.</w:t>
      </w:r>
    </w:p>
    <w:p w:rsidR="0027049E" w:rsidRPr="00E832F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049E" w:rsidRPr="00E832F9" w:rsidRDefault="0027049E" w:rsidP="0027049E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32F9">
        <w:rPr>
          <w:rFonts w:ascii="Times New Roman" w:hAnsi="Times New Roman" w:cs="Times New Roman"/>
          <w:b/>
          <w:bCs/>
        </w:rPr>
        <w:t>Przychody budżetu.</w:t>
      </w:r>
    </w:p>
    <w:p w:rsidR="0027049E" w:rsidRPr="00E832F9" w:rsidRDefault="0027049E" w:rsidP="0027049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32F9">
        <w:rPr>
          <w:rFonts w:ascii="Times New Roman" w:hAnsi="Times New Roman" w:cs="Times New Roman"/>
        </w:rPr>
        <w:t>Planowane przychody w projekcie uchwały budżetowej na rok 201</w:t>
      </w:r>
      <w:r w:rsidR="00E832F9" w:rsidRPr="00E832F9">
        <w:rPr>
          <w:rFonts w:ascii="Times New Roman" w:hAnsi="Times New Roman" w:cs="Times New Roman"/>
        </w:rPr>
        <w:t>9</w:t>
      </w:r>
      <w:r w:rsidRPr="00E832F9">
        <w:rPr>
          <w:rFonts w:ascii="Times New Roman" w:hAnsi="Times New Roman" w:cs="Times New Roman"/>
        </w:rPr>
        <w:t xml:space="preserve"> pochodzą z kredytów</w:t>
      </w:r>
      <w:r w:rsidR="004A6A2D">
        <w:rPr>
          <w:rFonts w:ascii="Times New Roman" w:hAnsi="Times New Roman" w:cs="Times New Roman"/>
        </w:rPr>
        <w:t xml:space="preserve"> i pożyczek krajowych oraz z pożyczek na finansowanie zadań realizowanych z udziałem środków pochodzących </w:t>
      </w:r>
      <w:r w:rsidR="00DD59F2">
        <w:rPr>
          <w:rFonts w:ascii="Times New Roman" w:hAnsi="Times New Roman" w:cs="Times New Roman"/>
        </w:rPr>
        <w:br/>
      </w:r>
      <w:r w:rsidR="004A6A2D">
        <w:rPr>
          <w:rFonts w:ascii="Times New Roman" w:hAnsi="Times New Roman" w:cs="Times New Roman"/>
        </w:rPr>
        <w:t xml:space="preserve">z </w:t>
      </w:r>
      <w:r w:rsidR="004A6A2D" w:rsidRPr="004A6A2D">
        <w:rPr>
          <w:rFonts w:ascii="Times New Roman" w:hAnsi="Times New Roman" w:cs="Times New Roman"/>
        </w:rPr>
        <w:t>budżetu Unii Europejskiej.</w:t>
      </w:r>
    </w:p>
    <w:p w:rsidR="00CA6AE4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A2D">
        <w:rPr>
          <w:rFonts w:ascii="Times New Roman" w:hAnsi="Times New Roman" w:cs="Times New Roman"/>
        </w:rPr>
        <w:t>Planowane przychody umożliwiają zaplanowanie wydatków majątkowych w wysokości zabezpieczającej wykonanie inwestycji objętych wykazem wieloletnich przedsięwzięć oraz inwestycji jednorocznych. Udział planowanych wydatków majątkowych w wyda</w:t>
      </w:r>
      <w:r w:rsidR="004A6A2D">
        <w:rPr>
          <w:rFonts w:ascii="Times New Roman" w:hAnsi="Times New Roman" w:cs="Times New Roman"/>
        </w:rPr>
        <w:t>tkach ogółem budżetu na rok 2019</w:t>
      </w:r>
      <w:r w:rsidRPr="004A6A2D">
        <w:rPr>
          <w:rFonts w:ascii="Times New Roman" w:hAnsi="Times New Roman" w:cs="Times New Roman"/>
        </w:rPr>
        <w:t xml:space="preserve"> wynosi </w:t>
      </w:r>
      <w:r w:rsidR="004A6A2D">
        <w:rPr>
          <w:rFonts w:ascii="Times New Roman" w:hAnsi="Times New Roman" w:cs="Times New Roman"/>
        </w:rPr>
        <w:t>23,27</w:t>
      </w:r>
      <w:r w:rsidRPr="004A6A2D">
        <w:rPr>
          <w:rFonts w:ascii="Times New Roman" w:hAnsi="Times New Roman" w:cs="Times New Roman"/>
        </w:rPr>
        <w:t xml:space="preserve"> %. </w:t>
      </w:r>
    </w:p>
    <w:p w:rsidR="0027049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A2D">
        <w:rPr>
          <w:rFonts w:ascii="Times New Roman" w:hAnsi="Times New Roman" w:cs="Times New Roman"/>
        </w:rPr>
        <w:t>W roku 20</w:t>
      </w:r>
      <w:r w:rsidR="004A6A2D">
        <w:rPr>
          <w:rFonts w:ascii="Times New Roman" w:hAnsi="Times New Roman" w:cs="Times New Roman"/>
        </w:rPr>
        <w:t>20</w:t>
      </w:r>
      <w:r w:rsidRPr="004A6A2D">
        <w:rPr>
          <w:rFonts w:ascii="Times New Roman" w:hAnsi="Times New Roman" w:cs="Times New Roman"/>
        </w:rPr>
        <w:t xml:space="preserve"> i w latach następnych nie planuje się zaciągania nowych kredytów i pożyczek. </w:t>
      </w:r>
    </w:p>
    <w:p w:rsidR="00CA6AE4" w:rsidRPr="004A6A2D" w:rsidRDefault="00CA6AE4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6A2D">
        <w:rPr>
          <w:rFonts w:ascii="Times New Roman" w:hAnsi="Times New Roman" w:cs="Times New Roman"/>
          <w:b/>
          <w:bCs/>
        </w:rPr>
        <w:t xml:space="preserve">       2.</w:t>
      </w:r>
      <w:r w:rsidRPr="004A6A2D">
        <w:rPr>
          <w:rFonts w:ascii="Times New Roman" w:hAnsi="Times New Roman" w:cs="Times New Roman"/>
        </w:rPr>
        <w:t xml:space="preserve">  </w:t>
      </w:r>
      <w:r w:rsidRPr="004A6A2D">
        <w:rPr>
          <w:rFonts w:ascii="Times New Roman" w:hAnsi="Times New Roman" w:cs="Times New Roman"/>
          <w:b/>
          <w:bCs/>
        </w:rPr>
        <w:t>Rozchody budżetu.</w:t>
      </w: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A2D">
        <w:rPr>
          <w:rFonts w:ascii="Times New Roman" w:hAnsi="Times New Roman" w:cs="Times New Roman"/>
        </w:rPr>
        <w:t>Rozchody budżetu obejmują spłaty rat kapitałowych kredytów i pożyczek wynikające z tytułu zobowiązań już zaciągniętych oraz z zobowiązań planowanych do zaciągnięcia w roku 201</w:t>
      </w:r>
      <w:r w:rsidR="004A6A2D">
        <w:rPr>
          <w:rFonts w:ascii="Times New Roman" w:hAnsi="Times New Roman" w:cs="Times New Roman"/>
        </w:rPr>
        <w:t>9</w:t>
      </w:r>
      <w:r w:rsidRPr="004A6A2D">
        <w:rPr>
          <w:rFonts w:ascii="Times New Roman" w:hAnsi="Times New Roman" w:cs="Times New Roman"/>
        </w:rPr>
        <w:t>. W zestawieniu poniżej przedstawiono kwoty planowane do spłaty w wysokości wynikającej wyłącznie z dotychczas zaciągniętych zobowiązań (kolumna 2) oraz z tytułu zaciągniętych zobowiąza</w:t>
      </w:r>
      <w:r w:rsidR="004A6A2D">
        <w:rPr>
          <w:rFonts w:ascii="Times New Roman" w:hAnsi="Times New Roman" w:cs="Times New Roman"/>
        </w:rPr>
        <w:t xml:space="preserve">ń powiększonych </w:t>
      </w:r>
      <w:r w:rsidR="004A6A2D">
        <w:rPr>
          <w:rFonts w:ascii="Times New Roman" w:hAnsi="Times New Roman" w:cs="Times New Roman"/>
        </w:rPr>
        <w:br/>
      </w:r>
      <w:r w:rsidRPr="004A6A2D">
        <w:rPr>
          <w:rFonts w:ascii="Times New Roman" w:hAnsi="Times New Roman" w:cs="Times New Roman"/>
        </w:rPr>
        <w:t xml:space="preserve">o zobowiązania planowane do zaciągnięcia (kolumna 3): </w:t>
      </w:r>
    </w:p>
    <w:p w:rsidR="0027049E" w:rsidRPr="00F97C6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8475" w:type="dxa"/>
        <w:jc w:val="center"/>
        <w:tblInd w:w="3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696"/>
        <w:gridCol w:w="3939"/>
      </w:tblGrid>
      <w:tr w:rsidR="0056567E" w:rsidRPr="0056567E" w:rsidTr="00A14C07">
        <w:trPr>
          <w:trHeight w:val="292"/>
          <w:jc w:val="center"/>
        </w:trPr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E" w:rsidRPr="0056567E" w:rsidRDefault="0027049E" w:rsidP="0056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Dług do spłaty:</w:t>
            </w:r>
          </w:p>
        </w:tc>
      </w:tr>
      <w:tr w:rsidR="0056567E" w:rsidRPr="0056567E" w:rsidTr="00A14C07">
        <w:trPr>
          <w:trHeight w:val="68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E" w:rsidRPr="0056567E" w:rsidRDefault="0027049E" w:rsidP="0056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9E" w:rsidRPr="0056567E" w:rsidRDefault="0027049E" w:rsidP="0056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wyłącznie z tytułu zobowiązań już zaciągniętych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9E" w:rsidRPr="0056567E" w:rsidRDefault="0027049E" w:rsidP="0056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zobowiązań już zaciągniętych oraz planowanych do zaciągnięcia</w:t>
            </w:r>
          </w:p>
        </w:tc>
      </w:tr>
      <w:tr w:rsidR="0056567E" w:rsidRPr="0056567E" w:rsidTr="00A14C07">
        <w:trPr>
          <w:trHeight w:val="29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CA6AE4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1 123 756,40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82086D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1 323 756,40</w:t>
            </w:r>
          </w:p>
        </w:tc>
      </w:tr>
      <w:tr w:rsidR="0056567E" w:rsidRPr="0056567E" w:rsidTr="00A14C07">
        <w:trPr>
          <w:trHeight w:val="29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567E">
              <w:rPr>
                <w:rFonts w:ascii="Times New Roman" w:hAnsi="Times New Roman" w:cs="Times New Roman"/>
              </w:rPr>
              <w:t>695 000,00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567E">
              <w:rPr>
                <w:rFonts w:ascii="Times New Roman" w:hAnsi="Times New Roman" w:cs="Times New Roman"/>
              </w:rPr>
              <w:t>2 495 000,00</w:t>
            </w:r>
          </w:p>
        </w:tc>
      </w:tr>
      <w:tr w:rsidR="0056567E" w:rsidRPr="0056567E" w:rsidTr="00A14C07">
        <w:trPr>
          <w:trHeight w:val="29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567E">
              <w:rPr>
                <w:rFonts w:ascii="Times New Roman" w:hAnsi="Times New Roman" w:cs="Times New Roman"/>
              </w:rPr>
              <w:t>745 000,00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567E">
              <w:rPr>
                <w:rFonts w:ascii="Times New Roman" w:hAnsi="Times New Roman" w:cs="Times New Roman"/>
              </w:rPr>
              <w:t>1 945 000,00</w:t>
            </w:r>
          </w:p>
        </w:tc>
      </w:tr>
      <w:tr w:rsidR="0056567E" w:rsidRPr="0056567E" w:rsidTr="00A14C07">
        <w:trPr>
          <w:trHeight w:val="29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567E">
              <w:rPr>
                <w:rFonts w:ascii="Times New Roman" w:hAnsi="Times New Roman" w:cs="Times New Roman"/>
              </w:rPr>
              <w:t>745 000,00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567E">
              <w:rPr>
                <w:rFonts w:ascii="Times New Roman" w:hAnsi="Times New Roman" w:cs="Times New Roman"/>
              </w:rPr>
              <w:t>1 950 000,00</w:t>
            </w:r>
          </w:p>
        </w:tc>
      </w:tr>
      <w:tr w:rsidR="0056567E" w:rsidRPr="0056567E" w:rsidTr="00A14C07">
        <w:trPr>
          <w:trHeight w:val="29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567E">
              <w:rPr>
                <w:rFonts w:ascii="Times New Roman" w:hAnsi="Times New Roman" w:cs="Times New Roman"/>
              </w:rPr>
              <w:t>680 500,00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567E">
              <w:rPr>
                <w:rFonts w:ascii="Times New Roman" w:hAnsi="Times New Roman" w:cs="Times New Roman"/>
              </w:rPr>
              <w:t>1 980 500,00</w:t>
            </w:r>
          </w:p>
        </w:tc>
      </w:tr>
      <w:tr w:rsidR="0056567E" w:rsidRPr="0056567E" w:rsidTr="00A14C07">
        <w:trPr>
          <w:trHeight w:val="29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567E">
              <w:rPr>
                <w:rFonts w:ascii="Times New Roman" w:hAnsi="Times New Roman" w:cs="Times New Roman"/>
              </w:rPr>
              <w:t>630 000,00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567E">
              <w:rPr>
                <w:rFonts w:ascii="Times New Roman" w:hAnsi="Times New Roman" w:cs="Times New Roman"/>
              </w:rPr>
              <w:t>1 980 000,00</w:t>
            </w:r>
          </w:p>
        </w:tc>
      </w:tr>
      <w:tr w:rsidR="0056567E" w:rsidRPr="0056567E" w:rsidTr="00A14C07">
        <w:trPr>
          <w:trHeight w:val="29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56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567E">
              <w:rPr>
                <w:rFonts w:ascii="Times New Roman" w:hAnsi="Times New Roman" w:cs="Times New Roman"/>
              </w:rPr>
              <w:t>2 000 000,00</w:t>
            </w:r>
          </w:p>
        </w:tc>
      </w:tr>
      <w:tr w:rsidR="0056567E" w:rsidRPr="0056567E" w:rsidTr="00A14C07">
        <w:trPr>
          <w:trHeight w:val="29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56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7E" w:rsidRPr="0056567E" w:rsidRDefault="0056567E" w:rsidP="005656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567E">
              <w:rPr>
                <w:rFonts w:ascii="Times New Roman" w:hAnsi="Times New Roman" w:cs="Times New Roman"/>
              </w:rPr>
              <w:t>2 000 000,00</w:t>
            </w:r>
          </w:p>
        </w:tc>
      </w:tr>
      <w:tr w:rsidR="0056567E" w:rsidRPr="0056567E" w:rsidTr="00A14C07">
        <w:trPr>
          <w:trHeight w:val="29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E" w:rsidRPr="0056567E" w:rsidRDefault="0027049E" w:rsidP="0056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9E" w:rsidRPr="0056567E" w:rsidRDefault="00CA6AE4" w:rsidP="0056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4 619 256,40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9E" w:rsidRPr="0056567E" w:rsidRDefault="0082086D" w:rsidP="008208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15 674 256,40 </w:t>
            </w:r>
          </w:p>
        </w:tc>
      </w:tr>
    </w:tbl>
    <w:p w:rsidR="0027049E" w:rsidRPr="00212162" w:rsidRDefault="0027049E" w:rsidP="00270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212162" w:rsidRDefault="0027049E" w:rsidP="00270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162">
        <w:rPr>
          <w:rFonts w:ascii="Times New Roman" w:hAnsi="Times New Roman" w:cs="Times New Roman"/>
        </w:rPr>
        <w:t xml:space="preserve">Różnica kwoty długu przypadającego do spłaty wykazanego w obu kolumnach wynosi </w:t>
      </w:r>
      <w:r w:rsidR="00212162">
        <w:rPr>
          <w:rFonts w:ascii="Times New Roman" w:hAnsi="Times New Roman" w:cs="Times New Roman"/>
        </w:rPr>
        <w:t>11.055.000</w:t>
      </w:r>
      <w:r w:rsidRPr="00212162">
        <w:rPr>
          <w:rFonts w:ascii="Times New Roman" w:hAnsi="Times New Roman" w:cs="Times New Roman"/>
        </w:rPr>
        <w:t xml:space="preserve"> zł; </w:t>
      </w:r>
      <w:r w:rsidRPr="00212162">
        <w:rPr>
          <w:rFonts w:ascii="Times New Roman" w:hAnsi="Times New Roman" w:cs="Times New Roman"/>
        </w:rPr>
        <w:br/>
        <w:t xml:space="preserve">dług do spłaty z tytułu zobowiązań już zaciągniętych oraz planowanych do zaciągnięcia jest wyższy od długu wynikającego wyłącznie z zawartych umów. Na kwotę łączną w wysokości </w:t>
      </w:r>
      <w:r w:rsidR="00212162">
        <w:rPr>
          <w:rFonts w:ascii="Times New Roman" w:hAnsi="Times New Roman" w:cs="Times New Roman"/>
        </w:rPr>
        <w:t>11.055.000</w:t>
      </w:r>
      <w:r w:rsidRPr="00212162">
        <w:rPr>
          <w:rFonts w:ascii="Times New Roman" w:hAnsi="Times New Roman" w:cs="Times New Roman"/>
        </w:rPr>
        <w:t xml:space="preserve"> zł, składa się planowany do pobrania kredyt krajowy w 201</w:t>
      </w:r>
      <w:r w:rsidR="00212162">
        <w:rPr>
          <w:rFonts w:ascii="Times New Roman" w:hAnsi="Times New Roman" w:cs="Times New Roman"/>
        </w:rPr>
        <w:t>8</w:t>
      </w:r>
      <w:r w:rsidRPr="00212162">
        <w:rPr>
          <w:rFonts w:ascii="Times New Roman" w:hAnsi="Times New Roman" w:cs="Times New Roman"/>
        </w:rPr>
        <w:t xml:space="preserve"> r. w wysokości </w:t>
      </w:r>
      <w:r w:rsidR="00212162">
        <w:rPr>
          <w:rFonts w:ascii="Times New Roman" w:hAnsi="Times New Roman" w:cs="Times New Roman"/>
        </w:rPr>
        <w:t>6.055.000</w:t>
      </w:r>
      <w:r w:rsidRPr="00212162">
        <w:rPr>
          <w:rFonts w:ascii="Times New Roman" w:hAnsi="Times New Roman" w:cs="Times New Roman"/>
        </w:rPr>
        <w:t xml:space="preserve"> zł, w 201</w:t>
      </w:r>
      <w:r w:rsidR="00212162">
        <w:rPr>
          <w:rFonts w:ascii="Times New Roman" w:hAnsi="Times New Roman" w:cs="Times New Roman"/>
        </w:rPr>
        <w:t>9</w:t>
      </w:r>
      <w:r w:rsidRPr="00212162">
        <w:rPr>
          <w:rFonts w:ascii="Times New Roman" w:hAnsi="Times New Roman" w:cs="Times New Roman"/>
        </w:rPr>
        <w:t xml:space="preserve"> r. w wysokości </w:t>
      </w:r>
      <w:r w:rsidR="00212162">
        <w:rPr>
          <w:rFonts w:ascii="Times New Roman" w:hAnsi="Times New Roman" w:cs="Times New Roman"/>
        </w:rPr>
        <w:t>4.500.000</w:t>
      </w:r>
      <w:r w:rsidRPr="00212162">
        <w:rPr>
          <w:rFonts w:ascii="Times New Roman" w:hAnsi="Times New Roman" w:cs="Times New Roman"/>
        </w:rPr>
        <w:t xml:space="preserve"> zł</w:t>
      </w:r>
      <w:r w:rsidR="00212162">
        <w:rPr>
          <w:rFonts w:ascii="Times New Roman" w:hAnsi="Times New Roman" w:cs="Times New Roman"/>
        </w:rPr>
        <w:t xml:space="preserve"> oraz pożyczka na finansowanie zadań realizowanych z udziałem środków pochodzących </w:t>
      </w:r>
      <w:r w:rsidR="00212162">
        <w:rPr>
          <w:rFonts w:ascii="Times New Roman" w:hAnsi="Times New Roman" w:cs="Times New Roman"/>
        </w:rPr>
        <w:br/>
        <w:t>z budżetu Unii Europejskiej w wysokości 500.000 zł</w:t>
      </w:r>
      <w:r w:rsidRPr="00212162">
        <w:rPr>
          <w:rFonts w:ascii="Times New Roman" w:hAnsi="Times New Roman" w:cs="Times New Roman"/>
        </w:rPr>
        <w:t>.</w:t>
      </w:r>
    </w:p>
    <w:p w:rsidR="0027049E" w:rsidRPr="00212162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212162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162">
        <w:rPr>
          <w:rFonts w:ascii="Times New Roman" w:hAnsi="Times New Roman" w:cs="Times New Roman"/>
        </w:rPr>
        <w:t>Po spełnieniu warunków umownych, gminie przysługiwać będzie w 2019 roku umorzenie części zaciągnięt</w:t>
      </w:r>
      <w:r w:rsidR="00212162">
        <w:rPr>
          <w:rFonts w:ascii="Times New Roman" w:hAnsi="Times New Roman" w:cs="Times New Roman"/>
        </w:rPr>
        <w:t xml:space="preserve">ej </w:t>
      </w:r>
      <w:r w:rsidRPr="00212162">
        <w:rPr>
          <w:rFonts w:ascii="Times New Roman" w:hAnsi="Times New Roman" w:cs="Times New Roman"/>
        </w:rPr>
        <w:t>pożyczk</w:t>
      </w:r>
      <w:r w:rsidR="00212162">
        <w:rPr>
          <w:rFonts w:ascii="Times New Roman" w:hAnsi="Times New Roman" w:cs="Times New Roman"/>
        </w:rPr>
        <w:t>i</w:t>
      </w:r>
      <w:r w:rsidRPr="00212162">
        <w:rPr>
          <w:rFonts w:ascii="Times New Roman" w:hAnsi="Times New Roman" w:cs="Times New Roman"/>
        </w:rPr>
        <w:t xml:space="preserve"> ze środków </w:t>
      </w:r>
      <w:proofErr w:type="spellStart"/>
      <w:r w:rsidRPr="00212162">
        <w:rPr>
          <w:rFonts w:ascii="Times New Roman" w:hAnsi="Times New Roman" w:cs="Times New Roman"/>
        </w:rPr>
        <w:t>WFOŚiGW</w:t>
      </w:r>
      <w:proofErr w:type="spellEnd"/>
      <w:r w:rsidRPr="00212162">
        <w:rPr>
          <w:rFonts w:ascii="Times New Roman" w:hAnsi="Times New Roman" w:cs="Times New Roman"/>
        </w:rPr>
        <w:t xml:space="preserve"> w Poznaniu w kwocie łącznej 152.756,40 zł.</w:t>
      </w:r>
    </w:p>
    <w:p w:rsidR="0027049E" w:rsidRPr="00212162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6A2D">
        <w:rPr>
          <w:rFonts w:ascii="Times New Roman" w:hAnsi="Times New Roman" w:cs="Times New Roman"/>
          <w:b/>
          <w:bCs/>
        </w:rPr>
        <w:t xml:space="preserve">IV. Wskaźniki spłat zadłużenia jednostki samorządu terytorialnego i kosztów jego obsługi. </w:t>
      </w: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A2D">
        <w:rPr>
          <w:rFonts w:ascii="Times New Roman" w:hAnsi="Times New Roman" w:cs="Times New Roman"/>
        </w:rPr>
        <w:t>Organ stanowiący nie może uchwalić budżetu, którego realizacja spowoduje, że w roku budżetowym oraz w każdym roku następującym po roku budżetowym nie zachowane zostaną relacje, o których mowa w art. 243 i 244  ustawy o finansach publicznych.</w:t>
      </w:r>
    </w:p>
    <w:p w:rsidR="004A6A2D" w:rsidRPr="004A6A2D" w:rsidRDefault="004A6A2D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A2D">
        <w:rPr>
          <w:rFonts w:ascii="Times New Roman" w:hAnsi="Times New Roman" w:cs="Times New Roman"/>
        </w:rPr>
        <w:t>Według projektu wieloletniej p</w:t>
      </w:r>
      <w:r w:rsidR="004A6A2D">
        <w:rPr>
          <w:rFonts w:ascii="Times New Roman" w:hAnsi="Times New Roman" w:cs="Times New Roman"/>
        </w:rPr>
        <w:t>rognozy finansowej w latach 2019</w:t>
      </w:r>
      <w:r w:rsidRPr="004A6A2D">
        <w:rPr>
          <w:rFonts w:ascii="Times New Roman" w:hAnsi="Times New Roman" w:cs="Times New Roman"/>
        </w:rPr>
        <w:t>-202</w:t>
      </w:r>
      <w:r w:rsidR="00212162">
        <w:rPr>
          <w:rFonts w:ascii="Times New Roman" w:hAnsi="Times New Roman" w:cs="Times New Roman"/>
        </w:rPr>
        <w:t>2</w:t>
      </w:r>
      <w:r w:rsidRPr="004A6A2D">
        <w:rPr>
          <w:rFonts w:ascii="Times New Roman" w:hAnsi="Times New Roman" w:cs="Times New Roman"/>
        </w:rPr>
        <w:t xml:space="preserve">, ukształtują się wskaźniki spłaty zobowiązań w stosunku do wskaźników dopuszczalnych: </w:t>
      </w:r>
    </w:p>
    <w:p w:rsidR="0027049E" w:rsidRPr="00F97C6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F97C6E">
        <w:rPr>
          <w:rFonts w:ascii="Times New Roman" w:hAnsi="Times New Roman" w:cs="Times New Roman"/>
          <w:b/>
          <w:bCs/>
          <w:color w:val="FF0000"/>
        </w:rPr>
        <w:t xml:space="preserve">                                </w:t>
      </w:r>
    </w:p>
    <w:tbl>
      <w:tblPr>
        <w:tblW w:w="0" w:type="auto"/>
        <w:jc w:val="center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3603"/>
        <w:gridCol w:w="3969"/>
      </w:tblGrid>
      <w:tr w:rsidR="00A14C07" w:rsidRPr="00A14C07" w:rsidTr="00A14C07">
        <w:trPr>
          <w:trHeight w:val="64"/>
          <w:jc w:val="center"/>
        </w:trPr>
        <w:tc>
          <w:tcPr>
            <w:tcW w:w="908" w:type="dxa"/>
            <w:vAlign w:val="center"/>
          </w:tcPr>
          <w:p w:rsidR="0027049E" w:rsidRPr="00A14C07" w:rsidRDefault="0027049E" w:rsidP="003B75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603" w:type="dxa"/>
            <w:vAlign w:val="center"/>
          </w:tcPr>
          <w:p w:rsidR="0027049E" w:rsidRPr="00A14C07" w:rsidRDefault="0027049E" w:rsidP="003B75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Dopuszczalny wskaźnik spłaty zobowiązań określony w art. 243 ustawy</w:t>
            </w:r>
          </w:p>
        </w:tc>
        <w:tc>
          <w:tcPr>
            <w:tcW w:w="3969" w:type="dxa"/>
            <w:vAlign w:val="center"/>
          </w:tcPr>
          <w:p w:rsidR="0027049E" w:rsidRPr="00A14C07" w:rsidRDefault="0027049E" w:rsidP="003B75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 wg prognozy</w:t>
            </w:r>
          </w:p>
        </w:tc>
      </w:tr>
      <w:tr w:rsidR="00A14C07" w:rsidRPr="00A14C07" w:rsidTr="00A14C07">
        <w:trPr>
          <w:trHeight w:val="292"/>
          <w:jc w:val="center"/>
        </w:trPr>
        <w:tc>
          <w:tcPr>
            <w:tcW w:w="908" w:type="dxa"/>
            <w:vAlign w:val="bottom"/>
          </w:tcPr>
          <w:p w:rsidR="0027049E" w:rsidRPr="00A14C07" w:rsidRDefault="0027049E" w:rsidP="000F53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0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F53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03" w:type="dxa"/>
            <w:vAlign w:val="bottom"/>
          </w:tcPr>
          <w:p w:rsidR="0027049E" w:rsidRPr="00A14C07" w:rsidRDefault="00A14C07" w:rsidP="003B75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07">
              <w:rPr>
                <w:rFonts w:ascii="Times New Roman" w:hAnsi="Times New Roman" w:cs="Times New Roman"/>
                <w:sz w:val="20"/>
                <w:szCs w:val="20"/>
              </w:rPr>
              <w:t>12,72</w:t>
            </w:r>
          </w:p>
        </w:tc>
        <w:tc>
          <w:tcPr>
            <w:tcW w:w="3969" w:type="dxa"/>
            <w:vAlign w:val="bottom"/>
          </w:tcPr>
          <w:p w:rsidR="0027049E" w:rsidRPr="00A14C07" w:rsidRDefault="003A0C55" w:rsidP="003B75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</w:t>
            </w:r>
          </w:p>
        </w:tc>
      </w:tr>
      <w:tr w:rsidR="00A14C07" w:rsidRPr="00A14C07" w:rsidTr="00A14C07">
        <w:trPr>
          <w:trHeight w:val="292"/>
          <w:jc w:val="center"/>
        </w:trPr>
        <w:tc>
          <w:tcPr>
            <w:tcW w:w="908" w:type="dxa"/>
            <w:vAlign w:val="bottom"/>
          </w:tcPr>
          <w:p w:rsidR="0027049E" w:rsidRPr="00A14C07" w:rsidRDefault="000F53D3" w:rsidP="003B75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03" w:type="dxa"/>
            <w:vAlign w:val="bottom"/>
          </w:tcPr>
          <w:p w:rsidR="0027049E" w:rsidRPr="00A14C07" w:rsidRDefault="003A0C55" w:rsidP="003B75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3969" w:type="dxa"/>
            <w:vAlign w:val="bottom"/>
          </w:tcPr>
          <w:p w:rsidR="0027049E" w:rsidRPr="00A14C07" w:rsidRDefault="003A0C55" w:rsidP="003B75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4,72</w:t>
            </w:r>
          </w:p>
        </w:tc>
      </w:tr>
      <w:tr w:rsidR="00A14C07" w:rsidRPr="00A14C07" w:rsidTr="00A14C07">
        <w:trPr>
          <w:trHeight w:val="292"/>
          <w:jc w:val="center"/>
        </w:trPr>
        <w:tc>
          <w:tcPr>
            <w:tcW w:w="908" w:type="dxa"/>
            <w:vAlign w:val="bottom"/>
          </w:tcPr>
          <w:p w:rsidR="0027049E" w:rsidRPr="00A14C07" w:rsidRDefault="000F53D3" w:rsidP="003B75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603" w:type="dxa"/>
            <w:vAlign w:val="bottom"/>
          </w:tcPr>
          <w:p w:rsidR="0027049E" w:rsidRPr="00A14C07" w:rsidRDefault="003A0C55" w:rsidP="003B75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13,31</w:t>
            </w:r>
          </w:p>
        </w:tc>
        <w:tc>
          <w:tcPr>
            <w:tcW w:w="3969" w:type="dxa"/>
            <w:vAlign w:val="bottom"/>
          </w:tcPr>
          <w:p w:rsidR="0027049E" w:rsidRPr="00A14C07" w:rsidRDefault="00A14C07" w:rsidP="003B75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07"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</w:tr>
      <w:tr w:rsidR="00A14C07" w:rsidRPr="00A14C07" w:rsidTr="00A14C07">
        <w:trPr>
          <w:trHeight w:val="292"/>
          <w:jc w:val="center"/>
        </w:trPr>
        <w:tc>
          <w:tcPr>
            <w:tcW w:w="908" w:type="dxa"/>
            <w:vAlign w:val="bottom"/>
          </w:tcPr>
          <w:p w:rsidR="0027049E" w:rsidRPr="00A14C07" w:rsidRDefault="000F53D3" w:rsidP="003B75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603" w:type="dxa"/>
            <w:vAlign w:val="bottom"/>
          </w:tcPr>
          <w:p w:rsidR="0027049E" w:rsidRPr="00A14C07" w:rsidRDefault="003A0C55" w:rsidP="003B75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14,87</w:t>
            </w:r>
          </w:p>
        </w:tc>
        <w:tc>
          <w:tcPr>
            <w:tcW w:w="3969" w:type="dxa"/>
            <w:vAlign w:val="bottom"/>
          </w:tcPr>
          <w:p w:rsidR="0027049E" w:rsidRPr="00A14C07" w:rsidRDefault="00A14C07" w:rsidP="003B75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07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</w:tr>
    </w:tbl>
    <w:p w:rsidR="0027049E" w:rsidRPr="00F97C6E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A2D">
        <w:rPr>
          <w:rFonts w:ascii="Times New Roman" w:hAnsi="Times New Roman" w:cs="Times New Roman"/>
        </w:rPr>
        <w:t xml:space="preserve">Relacja wynikająca z art. 243 ustawy o finansach publicznych w okresie objętym prognozą zostaje zachowana. </w:t>
      </w: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6A2D">
        <w:rPr>
          <w:rFonts w:ascii="Times New Roman" w:hAnsi="Times New Roman" w:cs="Times New Roman"/>
          <w:b/>
          <w:bCs/>
        </w:rPr>
        <w:t>V. Wynik budżetu.</w:t>
      </w: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A2D">
        <w:rPr>
          <w:rFonts w:ascii="Times New Roman" w:hAnsi="Times New Roman" w:cs="Times New Roman"/>
        </w:rPr>
        <w:t xml:space="preserve">Wynik budżetu, to różnica między dochodami, a wydatkami budżetu, która stanowi odpowiednio nadwyżkę albo deficyt budżetu. </w:t>
      </w: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A2D">
        <w:rPr>
          <w:rFonts w:ascii="Times New Roman" w:hAnsi="Times New Roman" w:cs="Times New Roman"/>
        </w:rPr>
        <w:lastRenderedPageBreak/>
        <w:t>Na rok 201</w:t>
      </w:r>
      <w:r w:rsidR="004A6A2D" w:rsidRPr="004A6A2D">
        <w:rPr>
          <w:rFonts w:ascii="Times New Roman" w:hAnsi="Times New Roman" w:cs="Times New Roman"/>
        </w:rPr>
        <w:t>9</w:t>
      </w:r>
      <w:r w:rsidRPr="004A6A2D">
        <w:rPr>
          <w:rFonts w:ascii="Times New Roman" w:hAnsi="Times New Roman" w:cs="Times New Roman"/>
        </w:rPr>
        <w:t xml:space="preserve"> w projekcie uchwały budżetowej planowany jest deficyt budżetu gminy w kwocie </w:t>
      </w:r>
      <w:r w:rsidR="003A0C55">
        <w:rPr>
          <w:rFonts w:ascii="Times New Roman" w:hAnsi="Times New Roman" w:cs="Times New Roman"/>
        </w:rPr>
        <w:t>3 676 243,60</w:t>
      </w:r>
      <w:r w:rsidRPr="004A6A2D">
        <w:rPr>
          <w:rFonts w:ascii="Times New Roman" w:hAnsi="Times New Roman" w:cs="Times New Roman"/>
        </w:rPr>
        <w:t xml:space="preserve"> zł. Źródłem sfinansowania deficytu jest planowany kredyt na rynku krajowym.</w:t>
      </w: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A2D">
        <w:rPr>
          <w:rFonts w:ascii="Times New Roman" w:hAnsi="Times New Roman" w:cs="Times New Roman"/>
        </w:rPr>
        <w:t>W latach 20</w:t>
      </w:r>
      <w:r w:rsidR="004A6A2D" w:rsidRPr="004A6A2D">
        <w:rPr>
          <w:rFonts w:ascii="Times New Roman" w:hAnsi="Times New Roman" w:cs="Times New Roman"/>
        </w:rPr>
        <w:t>20</w:t>
      </w:r>
      <w:r w:rsidRPr="004A6A2D">
        <w:rPr>
          <w:rFonts w:ascii="Times New Roman" w:hAnsi="Times New Roman" w:cs="Times New Roman"/>
        </w:rPr>
        <w:t>–2026 planowane są nadwyżki budżetu przeznaczane w pierwszej kolejności na spłatę zaciągniętych pożyczek i kredytów. Wolne środki po spłacie kredytów i pożyczek mogą być przeznaczone na inwestycje, które wprowadzone zostaną do realizacji w kolejnych latach budżetowych.</w:t>
      </w: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A2D">
        <w:rPr>
          <w:rFonts w:ascii="Times New Roman" w:hAnsi="Times New Roman" w:cs="Times New Roman"/>
        </w:rPr>
        <w:t>W związku z art. 242 ustawy o finansach publicznych, niezwykle istotnym wy</w:t>
      </w:r>
      <w:r w:rsidR="004A6A2D" w:rsidRPr="004A6A2D">
        <w:rPr>
          <w:rFonts w:ascii="Times New Roman" w:hAnsi="Times New Roman" w:cs="Times New Roman"/>
        </w:rPr>
        <w:t xml:space="preserve">nikiem jest wynik </w:t>
      </w:r>
      <w:r w:rsidR="004A6A2D" w:rsidRPr="004A6A2D">
        <w:rPr>
          <w:rFonts w:ascii="Times New Roman" w:hAnsi="Times New Roman" w:cs="Times New Roman"/>
        </w:rPr>
        <w:br/>
      </w:r>
      <w:r w:rsidRPr="004A6A2D">
        <w:rPr>
          <w:rFonts w:ascii="Times New Roman" w:hAnsi="Times New Roman" w:cs="Times New Roman"/>
        </w:rPr>
        <w:t>z działalności operacyjnej (bieżącej). Według zapisu art. 242  ustawy – organ stanowiący nie może uchwalić budżetu, w którym wydatki bieżące są wyższe od dochodów bieżąc</w:t>
      </w:r>
      <w:r w:rsidR="004A6A2D" w:rsidRPr="004A6A2D">
        <w:rPr>
          <w:rFonts w:ascii="Times New Roman" w:hAnsi="Times New Roman" w:cs="Times New Roman"/>
        </w:rPr>
        <w:t xml:space="preserve">ych powiększonych </w:t>
      </w:r>
      <w:r w:rsidR="004A6A2D" w:rsidRPr="004A6A2D">
        <w:rPr>
          <w:rFonts w:ascii="Times New Roman" w:hAnsi="Times New Roman" w:cs="Times New Roman"/>
        </w:rPr>
        <w:br/>
      </w:r>
      <w:r w:rsidRPr="004A6A2D">
        <w:rPr>
          <w:rFonts w:ascii="Times New Roman" w:hAnsi="Times New Roman" w:cs="Times New Roman"/>
        </w:rPr>
        <w:t xml:space="preserve">o nadwyżkę z lat ubiegłych i wolne środki. W całym okresie objętym prognozą, zapisy powyższego przepisu nie zostaną naruszone. </w:t>
      </w: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6A2D">
        <w:rPr>
          <w:rFonts w:ascii="Times New Roman" w:hAnsi="Times New Roman" w:cs="Times New Roman"/>
          <w:b/>
          <w:bCs/>
        </w:rPr>
        <w:t xml:space="preserve">VI. Dług gminy. </w:t>
      </w:r>
    </w:p>
    <w:p w:rsidR="0027049E" w:rsidRPr="004A6A2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049E" w:rsidRPr="001A1C1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1C19">
        <w:rPr>
          <w:rFonts w:ascii="Times New Roman" w:hAnsi="Times New Roman" w:cs="Times New Roman"/>
        </w:rPr>
        <w:t>Planowany dług gminy na koniec 201</w:t>
      </w:r>
      <w:r w:rsidR="004A6A2D" w:rsidRPr="001A1C19">
        <w:rPr>
          <w:rFonts w:ascii="Times New Roman" w:hAnsi="Times New Roman" w:cs="Times New Roman"/>
        </w:rPr>
        <w:t>9</w:t>
      </w:r>
      <w:r w:rsidRPr="001A1C19">
        <w:rPr>
          <w:rFonts w:ascii="Times New Roman" w:hAnsi="Times New Roman" w:cs="Times New Roman"/>
        </w:rPr>
        <w:t xml:space="preserve"> r. według prognozy wyn</w:t>
      </w:r>
      <w:r w:rsidR="004A6A2D" w:rsidRPr="001A1C19">
        <w:rPr>
          <w:rFonts w:ascii="Times New Roman" w:hAnsi="Times New Roman" w:cs="Times New Roman"/>
        </w:rPr>
        <w:t>iesie 14.350.500,00</w:t>
      </w:r>
      <w:r w:rsidRPr="001A1C19">
        <w:rPr>
          <w:rFonts w:ascii="Times New Roman" w:hAnsi="Times New Roman" w:cs="Times New Roman"/>
        </w:rPr>
        <w:t xml:space="preserve"> i stanowi</w:t>
      </w:r>
      <w:r w:rsidR="004A6A2D" w:rsidRPr="001A1C19">
        <w:rPr>
          <w:rFonts w:ascii="Times New Roman" w:hAnsi="Times New Roman" w:cs="Times New Roman"/>
        </w:rPr>
        <w:t xml:space="preserve">ł będzie </w:t>
      </w:r>
      <w:r w:rsidR="003A0C55">
        <w:rPr>
          <w:rFonts w:ascii="Times New Roman" w:hAnsi="Times New Roman" w:cs="Times New Roman"/>
        </w:rPr>
        <w:t>33,32</w:t>
      </w:r>
      <w:r w:rsidRPr="001A1C19">
        <w:rPr>
          <w:rFonts w:ascii="Times New Roman" w:hAnsi="Times New Roman" w:cs="Times New Roman"/>
        </w:rPr>
        <w:t xml:space="preserve"> % prognozowanych na ten rok dochodów. </w:t>
      </w:r>
    </w:p>
    <w:p w:rsidR="0027049E" w:rsidRPr="001A1C1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1A1C1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1C19">
        <w:rPr>
          <w:rFonts w:ascii="Times New Roman" w:hAnsi="Times New Roman" w:cs="Times New Roman"/>
        </w:rPr>
        <w:t>Z uwagi na nie planowanie przychodów w latach następnych, dług na koniec kolejnych lat jest pomniejszany o planowane spłaty z tytułu zaciągniętych i planowanych do zaci</w:t>
      </w:r>
      <w:r w:rsidR="001A1C19">
        <w:rPr>
          <w:rFonts w:ascii="Times New Roman" w:hAnsi="Times New Roman" w:cs="Times New Roman"/>
        </w:rPr>
        <w:t xml:space="preserve">ągnięcia kredytów </w:t>
      </w:r>
      <w:r w:rsidR="001A1C19">
        <w:rPr>
          <w:rFonts w:ascii="Times New Roman" w:hAnsi="Times New Roman" w:cs="Times New Roman"/>
        </w:rPr>
        <w:br/>
      </w:r>
      <w:r w:rsidRPr="001A1C19">
        <w:rPr>
          <w:rFonts w:ascii="Times New Roman" w:hAnsi="Times New Roman" w:cs="Times New Roman"/>
        </w:rPr>
        <w:t xml:space="preserve">i pożyczek.  </w:t>
      </w:r>
    </w:p>
    <w:p w:rsidR="0027049E" w:rsidRPr="001A1C1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1A1C1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1A1C1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A1C19">
        <w:rPr>
          <w:rFonts w:ascii="Times New Roman" w:hAnsi="Times New Roman" w:cs="Times New Roman"/>
          <w:b/>
          <w:bCs/>
        </w:rPr>
        <w:t>VII. Wykaz przedsięwzięć do Wieloletniej Prognozy Finansowej.</w:t>
      </w:r>
    </w:p>
    <w:p w:rsidR="0027049E" w:rsidRPr="001A1C1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049E" w:rsidRPr="001A1C1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1C19">
        <w:rPr>
          <w:rFonts w:ascii="Times New Roman" w:hAnsi="Times New Roman" w:cs="Times New Roman"/>
        </w:rPr>
        <w:t>Wykaz przedsięwzięć do WPF zawiera załącznik Nr 2 do projektu uchwały w sprawie uchwalenia Wieloletniej Prognozy Finansowej Gminy Złotów na lata 201</w:t>
      </w:r>
      <w:r w:rsidR="001A1C19" w:rsidRPr="001A1C19">
        <w:rPr>
          <w:rFonts w:ascii="Times New Roman" w:hAnsi="Times New Roman" w:cs="Times New Roman"/>
        </w:rPr>
        <w:t>9</w:t>
      </w:r>
      <w:r w:rsidRPr="001A1C19">
        <w:rPr>
          <w:rFonts w:ascii="Times New Roman" w:hAnsi="Times New Roman" w:cs="Times New Roman"/>
        </w:rPr>
        <w:t>-2026. Wykaz nie jest zgodny z wykazem uchwalonym przez Radę Gminy Złotów według stanu na dzień 31 października 201</w:t>
      </w:r>
      <w:r w:rsidR="001A1C19" w:rsidRPr="001A1C19">
        <w:rPr>
          <w:rFonts w:ascii="Times New Roman" w:hAnsi="Times New Roman" w:cs="Times New Roman"/>
        </w:rPr>
        <w:t>8</w:t>
      </w:r>
      <w:r w:rsidRPr="001A1C19">
        <w:rPr>
          <w:rFonts w:ascii="Times New Roman" w:hAnsi="Times New Roman" w:cs="Times New Roman"/>
        </w:rPr>
        <w:t xml:space="preserve"> r. </w:t>
      </w:r>
    </w:p>
    <w:p w:rsidR="0027049E" w:rsidRPr="001A1C19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1C19">
        <w:rPr>
          <w:rFonts w:ascii="Times New Roman" w:hAnsi="Times New Roman" w:cs="Times New Roman"/>
        </w:rPr>
        <w:t>Aktualizacja wykazu przedsięwzięć doprowadzająca do zgodności wykazu aktualnie obowiązujące</w:t>
      </w:r>
      <w:r w:rsidR="001A1C19" w:rsidRPr="001A1C19">
        <w:rPr>
          <w:rFonts w:ascii="Times New Roman" w:hAnsi="Times New Roman" w:cs="Times New Roman"/>
        </w:rPr>
        <w:t xml:space="preserve">go </w:t>
      </w:r>
      <w:r w:rsidR="001A1C19" w:rsidRPr="001A1C19">
        <w:rPr>
          <w:rFonts w:ascii="Times New Roman" w:hAnsi="Times New Roman" w:cs="Times New Roman"/>
        </w:rPr>
        <w:br/>
      </w:r>
      <w:r w:rsidRPr="001A1C19">
        <w:rPr>
          <w:rFonts w:ascii="Times New Roman" w:hAnsi="Times New Roman" w:cs="Times New Roman"/>
        </w:rPr>
        <w:t>z wykazem na lata 201</w:t>
      </w:r>
      <w:r w:rsidR="001A1C19" w:rsidRPr="001A1C19">
        <w:rPr>
          <w:rFonts w:ascii="Times New Roman" w:hAnsi="Times New Roman" w:cs="Times New Roman"/>
        </w:rPr>
        <w:t>9</w:t>
      </w:r>
      <w:r w:rsidRPr="001A1C19">
        <w:rPr>
          <w:rFonts w:ascii="Times New Roman" w:hAnsi="Times New Roman" w:cs="Times New Roman"/>
        </w:rPr>
        <w:t>-20</w:t>
      </w:r>
      <w:r w:rsidR="001A1C19" w:rsidRPr="001A1C19">
        <w:rPr>
          <w:rFonts w:ascii="Times New Roman" w:hAnsi="Times New Roman" w:cs="Times New Roman"/>
        </w:rPr>
        <w:t>22</w:t>
      </w:r>
      <w:r w:rsidRPr="001A1C19">
        <w:rPr>
          <w:rFonts w:ascii="Times New Roman" w:hAnsi="Times New Roman" w:cs="Times New Roman"/>
        </w:rPr>
        <w:t xml:space="preserve"> nastąpi na listopadowym posiedzeniu Rady Gminy Złotów.</w:t>
      </w:r>
    </w:p>
    <w:p w:rsidR="0027049E" w:rsidRPr="00F4003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F4003D" w:rsidRDefault="0027049E" w:rsidP="00270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03D">
        <w:rPr>
          <w:rFonts w:ascii="Times New Roman" w:hAnsi="Times New Roman" w:cs="Times New Roman"/>
        </w:rPr>
        <w:t>W załączniku nr 2 do Wieloletniej Prognozy Finansowej na lata 201</w:t>
      </w:r>
      <w:r w:rsidR="00F4003D">
        <w:rPr>
          <w:rFonts w:ascii="Times New Roman" w:hAnsi="Times New Roman" w:cs="Times New Roman"/>
        </w:rPr>
        <w:t>9</w:t>
      </w:r>
      <w:r w:rsidRPr="00F4003D">
        <w:rPr>
          <w:rFonts w:ascii="Times New Roman" w:hAnsi="Times New Roman" w:cs="Times New Roman"/>
        </w:rPr>
        <w:t xml:space="preserve"> – 2026 dotyczącym przedsięwzięć, uwzględniono:</w:t>
      </w:r>
    </w:p>
    <w:p w:rsidR="0027049E" w:rsidRPr="00F4003D" w:rsidRDefault="0027049E" w:rsidP="00270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03D">
        <w:rPr>
          <w:rFonts w:ascii="Times New Roman" w:hAnsi="Times New Roman" w:cs="Times New Roman"/>
        </w:rPr>
        <w:t xml:space="preserve">1) w części 1.1. wydatki na programy, projekty lub zadania związane z programami realizowanymi </w:t>
      </w:r>
      <w:r w:rsidRPr="00F4003D">
        <w:rPr>
          <w:rFonts w:ascii="Times New Roman" w:hAnsi="Times New Roman" w:cs="Times New Roman"/>
        </w:rPr>
        <w:br/>
        <w:t>z udziałem środków, o których mowa w art. 5 ust. 1 pkt 2 i 3 ustawy o finansach publicznych:</w:t>
      </w:r>
    </w:p>
    <w:p w:rsidR="0027049E" w:rsidRPr="00F4003D" w:rsidRDefault="0027049E" w:rsidP="0027049E">
      <w:pPr>
        <w:pStyle w:val="Akapitzlis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003D">
        <w:rPr>
          <w:rFonts w:ascii="Times New Roman" w:hAnsi="Times New Roman" w:cs="Times New Roman"/>
        </w:rPr>
        <w:t>z zakresu wydatków majątkowych:</w:t>
      </w:r>
    </w:p>
    <w:p w:rsidR="0027049E" w:rsidRDefault="0027049E" w:rsidP="0027049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003D">
        <w:rPr>
          <w:rFonts w:ascii="Times New Roman" w:hAnsi="Times New Roman" w:cs="Times New Roman"/>
        </w:rPr>
        <w:t>- dwa przedsięwzięcia pn. „</w:t>
      </w:r>
      <w:r w:rsidR="00F4003D">
        <w:rPr>
          <w:rFonts w:ascii="Times New Roman" w:hAnsi="Times New Roman" w:cs="Times New Roman"/>
        </w:rPr>
        <w:t>Budowa instalacji wykorzystujących energię słoneczną na terenie Gminy Złotów</w:t>
      </w:r>
      <w:r w:rsidRPr="00F4003D">
        <w:rPr>
          <w:rFonts w:ascii="Times New Roman" w:hAnsi="Times New Roman" w:cs="Times New Roman"/>
        </w:rPr>
        <w:t>” oraz „</w:t>
      </w:r>
      <w:r w:rsidR="00F4003D">
        <w:rPr>
          <w:rFonts w:ascii="Times New Roman" w:hAnsi="Times New Roman" w:cs="Times New Roman"/>
        </w:rPr>
        <w:t>Budowa świetlicy wiejskiej wraz z zagospodarowaniem terenu w m. Stawnica</w:t>
      </w:r>
      <w:r w:rsidRPr="00F4003D">
        <w:rPr>
          <w:rFonts w:ascii="Times New Roman" w:hAnsi="Times New Roman" w:cs="Times New Roman"/>
        </w:rPr>
        <w:t>” przewidywane jako kontynuacja realizacji zadań, odpowiednio w latach 201</w:t>
      </w:r>
      <w:r w:rsidR="00F4003D">
        <w:rPr>
          <w:rFonts w:ascii="Times New Roman" w:hAnsi="Times New Roman" w:cs="Times New Roman"/>
        </w:rPr>
        <w:t>7</w:t>
      </w:r>
      <w:r w:rsidRPr="00F4003D">
        <w:rPr>
          <w:rFonts w:ascii="Times New Roman" w:hAnsi="Times New Roman" w:cs="Times New Roman"/>
        </w:rPr>
        <w:t>-201</w:t>
      </w:r>
      <w:r w:rsidR="00F4003D">
        <w:rPr>
          <w:rFonts w:ascii="Times New Roman" w:hAnsi="Times New Roman" w:cs="Times New Roman"/>
        </w:rPr>
        <w:t>8</w:t>
      </w:r>
      <w:r w:rsidR="00F4003D">
        <w:rPr>
          <w:rFonts w:ascii="Times New Roman" w:hAnsi="Times New Roman" w:cs="Times New Roman"/>
        </w:rPr>
        <w:br/>
        <w:t>i 2015-2018</w:t>
      </w:r>
      <w:r w:rsidRPr="00F4003D">
        <w:rPr>
          <w:rFonts w:ascii="Times New Roman" w:hAnsi="Times New Roman" w:cs="Times New Roman"/>
        </w:rPr>
        <w:t>. Łączne nakłady finansowe oraz limity na te zadania ustalono na podstawie wydatków już poniesionych oraz podpisanych umów;</w:t>
      </w:r>
    </w:p>
    <w:p w:rsidR="00F4003D" w:rsidRPr="00F4003D" w:rsidRDefault="00F4003D" w:rsidP="0027049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F4003D" w:rsidRDefault="0027049E" w:rsidP="00270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03D">
        <w:rPr>
          <w:rFonts w:ascii="Times New Roman" w:hAnsi="Times New Roman" w:cs="Times New Roman"/>
        </w:rPr>
        <w:t>2) w części 1.3. wydatki na programy, projekty lub zadania pozostałe:</w:t>
      </w:r>
    </w:p>
    <w:p w:rsidR="0027049E" w:rsidRPr="00F4003D" w:rsidRDefault="0027049E" w:rsidP="0027049E">
      <w:pPr>
        <w:pStyle w:val="Akapitzlis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003D">
        <w:rPr>
          <w:rFonts w:ascii="Times New Roman" w:hAnsi="Times New Roman" w:cs="Times New Roman"/>
        </w:rPr>
        <w:t>z zakresu wydatków bieżących:</w:t>
      </w:r>
    </w:p>
    <w:p w:rsidR="0072162F" w:rsidRDefault="0027049E" w:rsidP="0027049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003D">
        <w:rPr>
          <w:rFonts w:ascii="Times New Roman" w:hAnsi="Times New Roman" w:cs="Times New Roman"/>
        </w:rPr>
        <w:t>- osiem zadań przewidywanych jako kontynuacja realizacji przedsięwzięć z lat 2015-201</w:t>
      </w:r>
      <w:r w:rsidR="00F4003D">
        <w:rPr>
          <w:rFonts w:ascii="Times New Roman" w:hAnsi="Times New Roman" w:cs="Times New Roman"/>
        </w:rPr>
        <w:t>8</w:t>
      </w:r>
      <w:r w:rsidRPr="00F4003D">
        <w:rPr>
          <w:rFonts w:ascii="Times New Roman" w:hAnsi="Times New Roman" w:cs="Times New Roman"/>
        </w:rPr>
        <w:t>. Dla każdego przedsięwzięcia określono nazwę i cel, okres realizacji oraz jednostkę odpowiedzialną za jego realizację</w:t>
      </w:r>
      <w:r w:rsidR="0072162F">
        <w:rPr>
          <w:rFonts w:ascii="Times New Roman" w:hAnsi="Times New Roman" w:cs="Times New Roman"/>
        </w:rPr>
        <w:t>, ł</w:t>
      </w:r>
      <w:r w:rsidRPr="00F4003D">
        <w:rPr>
          <w:rFonts w:ascii="Times New Roman" w:hAnsi="Times New Roman" w:cs="Times New Roman"/>
        </w:rPr>
        <w:t>ączne nakłady finansowe oraz limity wydatków określ</w:t>
      </w:r>
      <w:r w:rsidR="0072162F">
        <w:rPr>
          <w:rFonts w:ascii="Times New Roman" w:hAnsi="Times New Roman" w:cs="Times New Roman"/>
        </w:rPr>
        <w:t>ono na podstawie zawartych umów;</w:t>
      </w:r>
    </w:p>
    <w:p w:rsidR="0027049E" w:rsidRPr="00F4003D" w:rsidRDefault="0027049E" w:rsidP="0027049E">
      <w:pPr>
        <w:pStyle w:val="Akapitzlis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003D">
        <w:rPr>
          <w:rFonts w:ascii="Times New Roman" w:hAnsi="Times New Roman" w:cs="Times New Roman"/>
        </w:rPr>
        <w:t>z zakresu wydatków majątkowych:</w:t>
      </w:r>
    </w:p>
    <w:p w:rsidR="0027049E" w:rsidRPr="00F4003D" w:rsidRDefault="0027049E" w:rsidP="0027049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003D">
        <w:rPr>
          <w:rFonts w:ascii="Times New Roman" w:hAnsi="Times New Roman" w:cs="Times New Roman"/>
        </w:rPr>
        <w:t xml:space="preserve">- </w:t>
      </w:r>
      <w:r w:rsidR="0072162F">
        <w:rPr>
          <w:rFonts w:ascii="Times New Roman" w:hAnsi="Times New Roman" w:cs="Times New Roman"/>
        </w:rPr>
        <w:t xml:space="preserve">dziewiętnaście </w:t>
      </w:r>
      <w:r w:rsidRPr="00F4003D">
        <w:rPr>
          <w:rFonts w:ascii="Times New Roman" w:hAnsi="Times New Roman" w:cs="Times New Roman"/>
        </w:rPr>
        <w:t>zadań przewidywanych jako kontynuacja realizacji przedsięwzięć z roku 201</w:t>
      </w:r>
      <w:r w:rsidR="0072162F">
        <w:rPr>
          <w:rFonts w:ascii="Times New Roman" w:hAnsi="Times New Roman" w:cs="Times New Roman"/>
        </w:rPr>
        <w:t>8</w:t>
      </w:r>
      <w:r w:rsidRPr="00F4003D">
        <w:rPr>
          <w:rFonts w:ascii="Times New Roman" w:hAnsi="Times New Roman" w:cs="Times New Roman"/>
        </w:rPr>
        <w:t xml:space="preserve"> </w:t>
      </w:r>
      <w:r w:rsidR="0072162F">
        <w:rPr>
          <w:rFonts w:ascii="Times New Roman" w:hAnsi="Times New Roman" w:cs="Times New Roman"/>
        </w:rPr>
        <w:br/>
      </w:r>
      <w:r w:rsidRPr="00F4003D">
        <w:rPr>
          <w:rFonts w:ascii="Times New Roman" w:hAnsi="Times New Roman" w:cs="Times New Roman"/>
        </w:rPr>
        <w:t xml:space="preserve">i lat wcześniejszych. Nakłady finansowe ustalono na podstawie wydatków poniesionych </w:t>
      </w:r>
      <w:r w:rsidRPr="00F4003D">
        <w:rPr>
          <w:rFonts w:ascii="Times New Roman" w:hAnsi="Times New Roman" w:cs="Times New Roman"/>
        </w:rPr>
        <w:br/>
        <w:t>w latach wcześniejszych, oraz kosztorysu inwestorskiego lub na podstawie szacunku.</w:t>
      </w:r>
    </w:p>
    <w:p w:rsidR="0027049E" w:rsidRPr="00F4003D" w:rsidRDefault="0027049E" w:rsidP="00270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F4003D" w:rsidRDefault="0027049E" w:rsidP="00270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03D">
        <w:rPr>
          <w:rFonts w:ascii="Times New Roman" w:hAnsi="Times New Roman" w:cs="Times New Roman"/>
        </w:rPr>
        <w:t xml:space="preserve">Część przedsięwzięć dofinansowana będzie środkami z funduszu sołeckiego w łącznej wysokości ponad </w:t>
      </w:r>
      <w:r w:rsidR="00DD59F2">
        <w:rPr>
          <w:rFonts w:ascii="Times New Roman" w:hAnsi="Times New Roman" w:cs="Times New Roman"/>
        </w:rPr>
        <w:t>104</w:t>
      </w:r>
      <w:r w:rsidRPr="00F4003D">
        <w:rPr>
          <w:rFonts w:ascii="Times New Roman" w:hAnsi="Times New Roman" w:cs="Times New Roman"/>
        </w:rPr>
        <w:t xml:space="preserve"> tys. zł.</w:t>
      </w:r>
    </w:p>
    <w:p w:rsidR="0027049E" w:rsidRPr="00F4003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49E" w:rsidRPr="00F4003D" w:rsidRDefault="0027049E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03D">
        <w:rPr>
          <w:rFonts w:ascii="Times New Roman" w:hAnsi="Times New Roman" w:cs="Times New Roman"/>
        </w:rPr>
        <w:t>Wieloletnia Prognoza Finansowa jest narzędziem zapewniającym racjonalne plano</w:t>
      </w:r>
      <w:r w:rsidR="001A1C19" w:rsidRPr="00F4003D">
        <w:rPr>
          <w:rFonts w:ascii="Times New Roman" w:hAnsi="Times New Roman" w:cs="Times New Roman"/>
        </w:rPr>
        <w:t xml:space="preserve">wanie zadań i długu </w:t>
      </w:r>
      <w:r w:rsidR="001A1C19" w:rsidRPr="00F4003D">
        <w:rPr>
          <w:rFonts w:ascii="Times New Roman" w:hAnsi="Times New Roman" w:cs="Times New Roman"/>
        </w:rPr>
        <w:br/>
      </w:r>
      <w:r w:rsidRPr="00F4003D">
        <w:rPr>
          <w:rFonts w:ascii="Times New Roman" w:hAnsi="Times New Roman" w:cs="Times New Roman"/>
        </w:rPr>
        <w:t>w kilkuletniej perspektywie. Prognoza na lata 201</w:t>
      </w:r>
      <w:r w:rsidR="001A1C19" w:rsidRPr="00F4003D">
        <w:rPr>
          <w:rFonts w:ascii="Times New Roman" w:hAnsi="Times New Roman" w:cs="Times New Roman"/>
        </w:rPr>
        <w:t>9</w:t>
      </w:r>
      <w:r w:rsidRPr="00F4003D">
        <w:rPr>
          <w:rFonts w:ascii="Times New Roman" w:hAnsi="Times New Roman" w:cs="Times New Roman"/>
        </w:rPr>
        <w:t xml:space="preserve"> – 2026 została przygotowana w oparciu o posiadane informacje i analizy w sposób ostrożny i rzetelny, jednak w ciągu roku budżetowego, choćby ze względu na zmiany wprowadzane w budżecie na 201</w:t>
      </w:r>
      <w:r w:rsidR="001A1C19" w:rsidRPr="00F4003D">
        <w:rPr>
          <w:rFonts w:ascii="Times New Roman" w:hAnsi="Times New Roman" w:cs="Times New Roman"/>
        </w:rPr>
        <w:t>9</w:t>
      </w:r>
      <w:r w:rsidRPr="00F4003D">
        <w:rPr>
          <w:rFonts w:ascii="Times New Roman" w:hAnsi="Times New Roman" w:cs="Times New Roman"/>
        </w:rPr>
        <w:t xml:space="preserve"> r., będzie podlegać ciągłej weryfikacji i ewentualnym modyfikacjom.</w:t>
      </w:r>
    </w:p>
    <w:p w:rsidR="00211500" w:rsidRDefault="00211500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7B90" w:rsidRPr="00FD5FED" w:rsidRDefault="00817B90" w:rsidP="00817B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D5FED">
        <w:rPr>
          <w:rFonts w:ascii="Times New Roman" w:eastAsiaTheme="minorHAnsi" w:hAnsi="Times New Roman" w:cs="Times New Roman"/>
          <w:lang w:eastAsia="en-US"/>
        </w:rPr>
        <w:t>W dniu 1</w:t>
      </w:r>
      <w:r w:rsidR="002D2724">
        <w:rPr>
          <w:rFonts w:ascii="Times New Roman" w:eastAsiaTheme="minorHAnsi" w:hAnsi="Times New Roman" w:cs="Times New Roman"/>
          <w:lang w:eastAsia="en-US"/>
        </w:rPr>
        <w:t>5</w:t>
      </w:r>
      <w:r w:rsidRPr="00FD5FED">
        <w:rPr>
          <w:rFonts w:ascii="Times New Roman" w:eastAsiaTheme="minorHAnsi" w:hAnsi="Times New Roman" w:cs="Times New Roman"/>
          <w:lang w:eastAsia="en-US"/>
        </w:rPr>
        <w:t xml:space="preserve"> listopada 201</w:t>
      </w:r>
      <w:r>
        <w:rPr>
          <w:rFonts w:ascii="Times New Roman" w:eastAsiaTheme="minorHAnsi" w:hAnsi="Times New Roman" w:cs="Times New Roman"/>
          <w:lang w:eastAsia="en-US"/>
        </w:rPr>
        <w:t>8</w:t>
      </w:r>
      <w:r w:rsidRPr="00FD5FED">
        <w:rPr>
          <w:rFonts w:ascii="Times New Roman" w:eastAsiaTheme="minorHAnsi" w:hAnsi="Times New Roman" w:cs="Times New Roman"/>
          <w:lang w:eastAsia="en-US"/>
        </w:rPr>
        <w:t xml:space="preserve"> r. Wójt Gminy Złotów przedłożył projekt uchwały w sprawie uchwalenia prognozy finansowej na lata 201</w:t>
      </w:r>
      <w:r>
        <w:rPr>
          <w:rFonts w:ascii="Times New Roman" w:eastAsiaTheme="minorHAnsi" w:hAnsi="Times New Roman" w:cs="Times New Roman"/>
          <w:lang w:eastAsia="en-US"/>
        </w:rPr>
        <w:t>9</w:t>
      </w:r>
      <w:r w:rsidRPr="00FD5FED">
        <w:rPr>
          <w:rFonts w:ascii="Times New Roman" w:eastAsiaTheme="minorHAnsi" w:hAnsi="Times New Roman" w:cs="Times New Roman"/>
          <w:lang w:eastAsia="en-US"/>
        </w:rPr>
        <w:t xml:space="preserve">-2026 Radzie Gminy Złotów oraz Regionalnej Izbie Obrachunkowej celem zaopiniowania. </w:t>
      </w:r>
    </w:p>
    <w:p w:rsidR="00817B90" w:rsidRDefault="00817B90" w:rsidP="00817B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7B90">
        <w:rPr>
          <w:rFonts w:ascii="Times New Roman" w:eastAsiaTheme="minorHAnsi" w:hAnsi="Times New Roman" w:cs="Times New Roman"/>
          <w:lang w:eastAsia="en-US"/>
        </w:rPr>
        <w:t xml:space="preserve">Skład Orzekający Regionalnej Izby Obrachunkowej w Poznaniu, uchwałą Nr </w:t>
      </w:r>
      <w:r w:rsidRPr="00817B90">
        <w:rPr>
          <w:rFonts w:ascii="Times New Roman" w:eastAsia="Times New Roman" w:hAnsi="Times New Roman"/>
        </w:rPr>
        <w:t xml:space="preserve">SO.0957/30/13/Pi/2018 </w:t>
      </w:r>
      <w:r w:rsidRPr="00817B90">
        <w:rPr>
          <w:rFonts w:ascii="Times New Roman" w:eastAsia="Times New Roman" w:hAnsi="Times New Roman"/>
        </w:rPr>
        <w:br/>
      </w:r>
      <w:r w:rsidRPr="00FD5FED">
        <w:rPr>
          <w:rFonts w:ascii="Times New Roman" w:eastAsiaTheme="minorHAnsi" w:hAnsi="Times New Roman" w:cs="Times New Roman"/>
          <w:lang w:eastAsia="en-US"/>
        </w:rPr>
        <w:t xml:space="preserve">z dnia </w:t>
      </w:r>
      <w:r>
        <w:rPr>
          <w:rFonts w:ascii="Times New Roman" w:eastAsiaTheme="minorHAnsi" w:hAnsi="Times New Roman" w:cs="Times New Roman"/>
          <w:lang w:eastAsia="en-US"/>
        </w:rPr>
        <w:t>07</w:t>
      </w:r>
      <w:r w:rsidRPr="00FD5FED">
        <w:rPr>
          <w:rFonts w:ascii="Times New Roman" w:eastAsiaTheme="minorHAnsi" w:hAnsi="Times New Roman" w:cs="Times New Roman"/>
          <w:lang w:eastAsia="en-US"/>
        </w:rPr>
        <w:t xml:space="preserve"> grudnia 201</w:t>
      </w:r>
      <w:r>
        <w:rPr>
          <w:rFonts w:ascii="Times New Roman" w:eastAsiaTheme="minorHAnsi" w:hAnsi="Times New Roman" w:cs="Times New Roman"/>
          <w:lang w:eastAsia="en-US"/>
        </w:rPr>
        <w:t>8</w:t>
      </w:r>
      <w:r w:rsidRPr="00FD5FED">
        <w:rPr>
          <w:rFonts w:ascii="Times New Roman" w:eastAsiaTheme="minorHAnsi" w:hAnsi="Times New Roman" w:cs="Times New Roman"/>
          <w:lang w:eastAsia="en-US"/>
        </w:rPr>
        <w:t xml:space="preserve"> r., o projekcie uchwały w sprawie uchwalenia wieloletniej prognozy finansowej Gminy Złotów na lata 201</w:t>
      </w:r>
      <w:r>
        <w:rPr>
          <w:rFonts w:ascii="Times New Roman" w:eastAsiaTheme="minorHAnsi" w:hAnsi="Times New Roman" w:cs="Times New Roman"/>
          <w:lang w:eastAsia="en-US"/>
        </w:rPr>
        <w:t>9</w:t>
      </w:r>
      <w:r w:rsidRPr="00FD5FED">
        <w:rPr>
          <w:rFonts w:ascii="Times New Roman" w:eastAsiaTheme="minorHAnsi" w:hAnsi="Times New Roman" w:cs="Times New Roman"/>
          <w:lang w:eastAsia="en-US"/>
        </w:rPr>
        <w:t xml:space="preserve">-2026, wyraził opinię pozytywną. </w:t>
      </w:r>
    </w:p>
    <w:p w:rsidR="00817B90" w:rsidRDefault="00817B90" w:rsidP="00817B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A0C55" w:rsidRPr="00D328A0" w:rsidRDefault="003A0C55" w:rsidP="003A0C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28A0">
        <w:rPr>
          <w:rFonts w:ascii="Times New Roman" w:eastAsiaTheme="minorHAnsi" w:hAnsi="Times New Roman" w:cs="Times New Roman"/>
          <w:lang w:eastAsia="en-US"/>
        </w:rPr>
        <w:t>Zgodnie z art. 230 ustawy o finansach publicznych inicjatywa w sprawie sporządzenia projektu uchwały w sprawie wieloletniej prognozy finansowej i jej zmiany, należy wyłącznie do zarządu jednostki samorządu terytorialnego.</w:t>
      </w:r>
    </w:p>
    <w:p w:rsidR="003A0C55" w:rsidRPr="00D328A0" w:rsidRDefault="003A0C55" w:rsidP="003A0C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28A0">
        <w:rPr>
          <w:rFonts w:ascii="Times New Roman" w:eastAsiaTheme="minorHAnsi" w:hAnsi="Times New Roman" w:cs="Times New Roman"/>
          <w:lang w:eastAsia="en-US"/>
        </w:rPr>
        <w:t xml:space="preserve">Uwzględniając powyższe, Wójt Gminy wprowadził zmiany do projektu uchwały w sprawie wieloletniej prognozy finansowej , które łącznie z uzasadnieniem przedłożył Radzie Gminy wraz z projektem uchwały w sprawie uchwalenia Wieloletniej Prognozy Finansowej Gminy Złotów na lata 2019-2026. </w:t>
      </w:r>
    </w:p>
    <w:p w:rsidR="003A0C55" w:rsidRPr="00D328A0" w:rsidRDefault="003A0C55" w:rsidP="003A0C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328A0" w:rsidRPr="00D328A0" w:rsidRDefault="00D328A0" w:rsidP="00D32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28A0">
        <w:rPr>
          <w:rFonts w:ascii="Times New Roman" w:hAnsi="Times New Roman" w:cs="Times New Roman"/>
          <w:bCs/>
        </w:rPr>
        <w:t>W załączniku Nr 1 Wieloletniej Prognozy Finansowej wprowadzono zmiany</w:t>
      </w:r>
      <w:r w:rsidR="00AC0074">
        <w:rPr>
          <w:rFonts w:ascii="Times New Roman" w:hAnsi="Times New Roman" w:cs="Times New Roman"/>
          <w:bCs/>
        </w:rPr>
        <w:t>, w szczególności</w:t>
      </w:r>
      <w:r w:rsidRPr="00D328A0">
        <w:rPr>
          <w:rFonts w:ascii="Times New Roman" w:hAnsi="Times New Roman" w:cs="Times New Roman"/>
          <w:bCs/>
        </w:rPr>
        <w:t>:</w:t>
      </w:r>
    </w:p>
    <w:p w:rsidR="003A0C55" w:rsidRPr="003A0C55" w:rsidRDefault="003A0C55" w:rsidP="003A0C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3A0C55">
        <w:rPr>
          <w:rFonts w:ascii="Times New Roman" w:eastAsia="Times New Roman" w:hAnsi="Times New Roman" w:cs="Times New Roman"/>
          <w:lang w:eastAsia="en-US"/>
        </w:rPr>
        <w:t xml:space="preserve">zmniejszono kwotę prognozowanych dochodów majątkowych z tytułu dotacji celowej w ramach programów finansowanych z udziałem środków europejskich </w:t>
      </w:r>
      <w:r w:rsidRPr="003A0C55">
        <w:rPr>
          <w:rFonts w:ascii="Times New Roman" w:eastAsia="Calibri" w:hAnsi="Times New Roman" w:cs="Times New Roman"/>
          <w:lang w:eastAsia="en-US"/>
        </w:rPr>
        <w:t xml:space="preserve">o 1.556.135,88 zł, w związku </w:t>
      </w:r>
      <w:r w:rsidRPr="003A0C55">
        <w:rPr>
          <w:rFonts w:ascii="Times New Roman" w:eastAsia="Calibri" w:hAnsi="Times New Roman" w:cs="Times New Roman"/>
          <w:lang w:eastAsia="en-US"/>
        </w:rPr>
        <w:br/>
        <w:t xml:space="preserve">z otrzymaną informacją z Urzędu Marszałkowskiego – pismo Nr UM15-65151-UM1500250/16 </w:t>
      </w:r>
      <w:r w:rsidRPr="003A0C55">
        <w:rPr>
          <w:rFonts w:ascii="Times New Roman" w:eastAsia="Calibri" w:hAnsi="Times New Roman" w:cs="Times New Roman"/>
          <w:lang w:eastAsia="en-US"/>
        </w:rPr>
        <w:br/>
        <w:t>z dnia 13.12.2018 r. (wpłynęło dnia 18.12.2018 r.) o zleceniu płatności ostatecznej na przedsięwzięcie pn. „Przebudowa drogi gminnej Stawnica – Stare Dzierzążno”,</w:t>
      </w:r>
    </w:p>
    <w:p w:rsidR="003A0C55" w:rsidRPr="003A0C55" w:rsidRDefault="003A0C55" w:rsidP="003A0C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3A0C55">
        <w:rPr>
          <w:rFonts w:ascii="Times New Roman" w:eastAsia="Calibri" w:hAnsi="Times New Roman" w:cs="Times New Roman"/>
          <w:lang w:eastAsia="en-US"/>
        </w:rPr>
        <w:t>zmniejszono kwotę rozchodów z tytułu spłaty pożyczek otrzymanych na finansowanie zadań realizowanych z udziałem środków pochodzących z budżetu Unii Europejskiej o 1.556.135,88 zł, do kwoty 1.323.756,40 zł z uwagi na planowana spłatę pożyczki zaciągniętej w Banku Gospodarstwa Krajowego w 2018 r.,</w:t>
      </w:r>
    </w:p>
    <w:p w:rsidR="003A0C55" w:rsidRPr="003A0C55" w:rsidRDefault="003A0C55" w:rsidP="003A0C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3A0C55">
        <w:rPr>
          <w:rFonts w:ascii="Times New Roman" w:eastAsia="Calibri" w:hAnsi="Times New Roman" w:cs="Times New Roman"/>
          <w:lang w:eastAsia="en-US"/>
        </w:rPr>
        <w:t xml:space="preserve">ponadto zaktualizowano wynik budżetu oraz pozostałe </w:t>
      </w:r>
      <w:r w:rsidRPr="003A0C55">
        <w:rPr>
          <w:rFonts w:ascii="Times New Roman" w:eastAsia="Calibri" w:hAnsi="Times New Roman" w:cs="Times New Roman"/>
        </w:rPr>
        <w:t>dane wynikające ze szczegółowości Wieloletniej Prognozy Finansowej.</w:t>
      </w:r>
    </w:p>
    <w:p w:rsidR="003A0C55" w:rsidRPr="003A0C55" w:rsidRDefault="003A0C55" w:rsidP="003A0C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3A0C55" w:rsidRPr="003A0C55" w:rsidRDefault="003A0C55" w:rsidP="003A0C5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A0C55">
        <w:rPr>
          <w:rFonts w:ascii="Times New Roman" w:eastAsia="Times New Roman" w:hAnsi="Times New Roman" w:cs="Times New Roman"/>
        </w:rPr>
        <w:t>W z</w:t>
      </w:r>
      <w:r w:rsidRPr="003A0C55">
        <w:rPr>
          <w:rFonts w:ascii="Times New Roman" w:eastAsia="Times New Roman" w:hAnsi="Times New Roman" w:cs="Times New Roman"/>
          <w:bCs/>
        </w:rPr>
        <w:t>ałączniku Nr 2 – Wykaz Wieloletnich Przedsięwzięć Finansowych w</w:t>
      </w:r>
      <w:r w:rsidRPr="003A0C55">
        <w:rPr>
          <w:rFonts w:ascii="Times New Roman" w:eastAsia="Calibri" w:hAnsi="Times New Roman" w:cs="Times New Roman"/>
          <w:lang w:eastAsia="en-US"/>
        </w:rPr>
        <w:t xml:space="preserve"> części 1.3.1. – „Wydatki na programy, projekty lub zadania pozostałe” wprowadzono przedsięwzięcie pn. „obsługa geodezyjna Gminy Złotów” z kwotami: łączne nakłady finansowe – 10.000 zł, limit wydatków roku 2019 </w:t>
      </w:r>
      <w:r w:rsidRPr="003A0C55">
        <w:rPr>
          <w:rFonts w:ascii="Times New Roman" w:eastAsia="Calibri" w:hAnsi="Times New Roman" w:cs="Times New Roman"/>
          <w:lang w:eastAsia="en-US"/>
        </w:rPr>
        <w:br/>
        <w:t>– 10.000 zł.</w:t>
      </w:r>
    </w:p>
    <w:p w:rsidR="00784382" w:rsidRPr="003A0C55" w:rsidRDefault="0078438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sectPr w:rsidR="00784382" w:rsidRPr="003A0C55" w:rsidSect="005C617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1C" w:rsidRDefault="0020471C" w:rsidP="00211500">
      <w:pPr>
        <w:spacing w:after="0" w:line="240" w:lineRule="auto"/>
      </w:pPr>
      <w:r>
        <w:separator/>
      </w:r>
    </w:p>
  </w:endnote>
  <w:endnote w:type="continuationSeparator" w:id="0">
    <w:p w:rsidR="0020471C" w:rsidRDefault="0020471C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1C" w:rsidRDefault="0020471C" w:rsidP="00211500">
      <w:pPr>
        <w:spacing w:after="0" w:line="240" w:lineRule="auto"/>
      </w:pPr>
      <w:r>
        <w:separator/>
      </w:r>
    </w:p>
  </w:footnote>
  <w:footnote w:type="continuationSeparator" w:id="0">
    <w:p w:rsidR="0020471C" w:rsidRDefault="0020471C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643338"/>
      <w:docPartObj>
        <w:docPartGallery w:val="Page Numbers (Top of Page)"/>
        <w:docPartUnique/>
      </w:docPartObj>
    </w:sdtPr>
    <w:sdtEndPr/>
    <w:sdtContent>
      <w:p w:rsidR="0020471C" w:rsidRDefault="0020471C">
        <w:pPr>
          <w:pStyle w:val="Nagwek"/>
          <w:jc w:val="center"/>
        </w:pPr>
        <w:r w:rsidRPr="00DD59F2">
          <w:rPr>
            <w:rFonts w:ascii="Times New Roman" w:hAnsi="Times New Roman" w:cs="Times New Roman"/>
          </w:rPr>
          <w:fldChar w:fldCharType="begin"/>
        </w:r>
        <w:r w:rsidRPr="00DD59F2">
          <w:rPr>
            <w:rFonts w:ascii="Times New Roman" w:hAnsi="Times New Roman" w:cs="Times New Roman"/>
          </w:rPr>
          <w:instrText xml:space="preserve"> PAGE   \* MERGEFORMAT </w:instrText>
        </w:r>
        <w:r w:rsidRPr="00DD59F2">
          <w:rPr>
            <w:rFonts w:ascii="Times New Roman" w:hAnsi="Times New Roman" w:cs="Times New Roman"/>
          </w:rPr>
          <w:fldChar w:fldCharType="separate"/>
        </w:r>
        <w:r w:rsidR="00784382">
          <w:rPr>
            <w:rFonts w:ascii="Times New Roman" w:hAnsi="Times New Roman" w:cs="Times New Roman"/>
            <w:noProof/>
          </w:rPr>
          <w:t>22</w:t>
        </w:r>
        <w:r w:rsidRPr="00DD59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0471C" w:rsidRDefault="00204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C8872F1"/>
    <w:multiLevelType w:val="hybridMultilevel"/>
    <w:tmpl w:val="38068D4A"/>
    <w:lvl w:ilvl="0" w:tplc="F886DF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A6CC8"/>
    <w:multiLevelType w:val="hybridMultilevel"/>
    <w:tmpl w:val="23143496"/>
    <w:lvl w:ilvl="0" w:tplc="0415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12EA534B"/>
    <w:multiLevelType w:val="hybridMultilevel"/>
    <w:tmpl w:val="7682DA7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107EC"/>
    <w:multiLevelType w:val="hybridMultilevel"/>
    <w:tmpl w:val="545EF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749F0"/>
    <w:multiLevelType w:val="hybridMultilevel"/>
    <w:tmpl w:val="825A41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F2F76"/>
    <w:multiLevelType w:val="hybridMultilevel"/>
    <w:tmpl w:val="F8ACA1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55385"/>
    <w:multiLevelType w:val="hybridMultilevel"/>
    <w:tmpl w:val="F2B2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4E36450D"/>
    <w:multiLevelType w:val="hybridMultilevel"/>
    <w:tmpl w:val="33525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20389"/>
    <w:multiLevelType w:val="hybridMultilevel"/>
    <w:tmpl w:val="B8FC2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02BA8"/>
    <w:multiLevelType w:val="hybridMultilevel"/>
    <w:tmpl w:val="F0989970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0">
    <w:nsid w:val="764B7F4F"/>
    <w:multiLevelType w:val="hybridMultilevel"/>
    <w:tmpl w:val="C398126C"/>
    <w:lvl w:ilvl="0" w:tplc="32A6566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EE4DF3"/>
    <w:multiLevelType w:val="hybridMultilevel"/>
    <w:tmpl w:val="09C8B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D43EE"/>
    <w:multiLevelType w:val="hybridMultilevel"/>
    <w:tmpl w:val="13D66670"/>
    <w:lvl w:ilvl="0" w:tplc="AB1282D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7"/>
  </w:num>
  <w:num w:numId="8">
    <w:abstractNumId w:val="10"/>
  </w:num>
  <w:num w:numId="9">
    <w:abstractNumId w:val="18"/>
  </w:num>
  <w:num w:numId="10">
    <w:abstractNumId w:val="13"/>
  </w:num>
  <w:num w:numId="11">
    <w:abstractNumId w:val="22"/>
  </w:num>
  <w:num w:numId="12">
    <w:abstractNumId w:val="6"/>
  </w:num>
  <w:num w:numId="13">
    <w:abstractNumId w:val="8"/>
  </w:num>
  <w:num w:numId="14">
    <w:abstractNumId w:val="11"/>
  </w:num>
  <w:num w:numId="15">
    <w:abstractNumId w:val="5"/>
  </w:num>
  <w:num w:numId="16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7">
    <w:abstractNumId w:val="12"/>
  </w:num>
  <w:num w:numId="18">
    <w:abstractNumId w:val="23"/>
  </w:num>
  <w:num w:numId="19">
    <w:abstractNumId w:val="20"/>
  </w:num>
  <w:num w:numId="20">
    <w:abstractNumId w:val="0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21">
    <w:abstractNumId w:val="15"/>
  </w:num>
  <w:num w:numId="22">
    <w:abstractNumId w:val="16"/>
  </w:num>
  <w:num w:numId="23">
    <w:abstractNumId w:val="9"/>
  </w:num>
  <w:num w:numId="24">
    <w:abstractNumId w:val="21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1"/>
    <w:rsid w:val="00000E23"/>
    <w:rsid w:val="000036DD"/>
    <w:rsid w:val="00005BC9"/>
    <w:rsid w:val="000246D5"/>
    <w:rsid w:val="00024DC1"/>
    <w:rsid w:val="00040736"/>
    <w:rsid w:val="000704FD"/>
    <w:rsid w:val="0008115E"/>
    <w:rsid w:val="000910BB"/>
    <w:rsid w:val="00092685"/>
    <w:rsid w:val="00094B7A"/>
    <w:rsid w:val="000A0F10"/>
    <w:rsid w:val="000B43EC"/>
    <w:rsid w:val="000B4FF4"/>
    <w:rsid w:val="000B5CE5"/>
    <w:rsid w:val="000C60B9"/>
    <w:rsid w:val="000D1FD1"/>
    <w:rsid w:val="000F46C3"/>
    <w:rsid w:val="000F53D3"/>
    <w:rsid w:val="00101423"/>
    <w:rsid w:val="00126E3B"/>
    <w:rsid w:val="00153667"/>
    <w:rsid w:val="00161C53"/>
    <w:rsid w:val="00162387"/>
    <w:rsid w:val="001647CF"/>
    <w:rsid w:val="00166946"/>
    <w:rsid w:val="0016698E"/>
    <w:rsid w:val="001968C0"/>
    <w:rsid w:val="001A1C19"/>
    <w:rsid w:val="001B0C09"/>
    <w:rsid w:val="001B388E"/>
    <w:rsid w:val="001D2972"/>
    <w:rsid w:val="001E1EDB"/>
    <w:rsid w:val="001E7113"/>
    <w:rsid w:val="001F0D29"/>
    <w:rsid w:val="00202143"/>
    <w:rsid w:val="0020471C"/>
    <w:rsid w:val="00211500"/>
    <w:rsid w:val="00212162"/>
    <w:rsid w:val="0021707C"/>
    <w:rsid w:val="00233BEB"/>
    <w:rsid w:val="002542EF"/>
    <w:rsid w:val="00256972"/>
    <w:rsid w:val="00260D2E"/>
    <w:rsid w:val="00266928"/>
    <w:rsid w:val="0027049E"/>
    <w:rsid w:val="0028042B"/>
    <w:rsid w:val="002821D5"/>
    <w:rsid w:val="002A2441"/>
    <w:rsid w:val="002D2724"/>
    <w:rsid w:val="002F3160"/>
    <w:rsid w:val="00305EA7"/>
    <w:rsid w:val="00321A9F"/>
    <w:rsid w:val="00330EAD"/>
    <w:rsid w:val="00350508"/>
    <w:rsid w:val="003903BD"/>
    <w:rsid w:val="003A0C55"/>
    <w:rsid w:val="003A4F61"/>
    <w:rsid w:val="003B7581"/>
    <w:rsid w:val="003D11B0"/>
    <w:rsid w:val="004005E6"/>
    <w:rsid w:val="00407BC7"/>
    <w:rsid w:val="00421FC9"/>
    <w:rsid w:val="0044099E"/>
    <w:rsid w:val="00451232"/>
    <w:rsid w:val="004734B2"/>
    <w:rsid w:val="004952A5"/>
    <w:rsid w:val="004A6A2D"/>
    <w:rsid w:val="004B0D90"/>
    <w:rsid w:val="004C0264"/>
    <w:rsid w:val="004D61E6"/>
    <w:rsid w:val="004F670C"/>
    <w:rsid w:val="005038DF"/>
    <w:rsid w:val="00512734"/>
    <w:rsid w:val="0052506D"/>
    <w:rsid w:val="00527F5D"/>
    <w:rsid w:val="00554471"/>
    <w:rsid w:val="0056011E"/>
    <w:rsid w:val="0056567E"/>
    <w:rsid w:val="00567D8B"/>
    <w:rsid w:val="00574B79"/>
    <w:rsid w:val="0057598C"/>
    <w:rsid w:val="00577883"/>
    <w:rsid w:val="00590886"/>
    <w:rsid w:val="00597686"/>
    <w:rsid w:val="005C6171"/>
    <w:rsid w:val="005C680D"/>
    <w:rsid w:val="005E1C19"/>
    <w:rsid w:val="005E20EE"/>
    <w:rsid w:val="005F5479"/>
    <w:rsid w:val="00601857"/>
    <w:rsid w:val="00604701"/>
    <w:rsid w:val="00607B6D"/>
    <w:rsid w:val="00610726"/>
    <w:rsid w:val="00611AF8"/>
    <w:rsid w:val="00624463"/>
    <w:rsid w:val="00646417"/>
    <w:rsid w:val="00661612"/>
    <w:rsid w:val="00675494"/>
    <w:rsid w:val="00682A2E"/>
    <w:rsid w:val="00693541"/>
    <w:rsid w:val="0069524C"/>
    <w:rsid w:val="006A55F6"/>
    <w:rsid w:val="006B5EBA"/>
    <w:rsid w:val="006C525B"/>
    <w:rsid w:val="007032BB"/>
    <w:rsid w:val="0072162F"/>
    <w:rsid w:val="007337F4"/>
    <w:rsid w:val="00747667"/>
    <w:rsid w:val="0076125E"/>
    <w:rsid w:val="00771237"/>
    <w:rsid w:val="00784382"/>
    <w:rsid w:val="007844A0"/>
    <w:rsid w:val="00790BD6"/>
    <w:rsid w:val="007974E8"/>
    <w:rsid w:val="007B5796"/>
    <w:rsid w:val="007C1767"/>
    <w:rsid w:val="007D1BDC"/>
    <w:rsid w:val="007D2C05"/>
    <w:rsid w:val="007F0BCB"/>
    <w:rsid w:val="007F3D4F"/>
    <w:rsid w:val="00817B90"/>
    <w:rsid w:val="0082086D"/>
    <w:rsid w:val="00821E83"/>
    <w:rsid w:val="00827D71"/>
    <w:rsid w:val="00834C16"/>
    <w:rsid w:val="00872392"/>
    <w:rsid w:val="00874A43"/>
    <w:rsid w:val="00886EDC"/>
    <w:rsid w:val="00895EE2"/>
    <w:rsid w:val="008B1BFF"/>
    <w:rsid w:val="008D7BA1"/>
    <w:rsid w:val="008F1F74"/>
    <w:rsid w:val="00906849"/>
    <w:rsid w:val="00945064"/>
    <w:rsid w:val="0097062A"/>
    <w:rsid w:val="009730CB"/>
    <w:rsid w:val="00980965"/>
    <w:rsid w:val="00985EAB"/>
    <w:rsid w:val="009C1930"/>
    <w:rsid w:val="009C3700"/>
    <w:rsid w:val="009D1730"/>
    <w:rsid w:val="009D5A9C"/>
    <w:rsid w:val="009E3327"/>
    <w:rsid w:val="009F0905"/>
    <w:rsid w:val="00A015E5"/>
    <w:rsid w:val="00A10AF1"/>
    <w:rsid w:val="00A14C07"/>
    <w:rsid w:val="00A16A2A"/>
    <w:rsid w:val="00A3607F"/>
    <w:rsid w:val="00A363A1"/>
    <w:rsid w:val="00A456A5"/>
    <w:rsid w:val="00A81187"/>
    <w:rsid w:val="00AA0C7D"/>
    <w:rsid w:val="00AC0074"/>
    <w:rsid w:val="00AD70A0"/>
    <w:rsid w:val="00AE741B"/>
    <w:rsid w:val="00B2072A"/>
    <w:rsid w:val="00B31672"/>
    <w:rsid w:val="00B342F5"/>
    <w:rsid w:val="00B36233"/>
    <w:rsid w:val="00B42890"/>
    <w:rsid w:val="00B50FCA"/>
    <w:rsid w:val="00B52E8B"/>
    <w:rsid w:val="00B6631D"/>
    <w:rsid w:val="00B73CCD"/>
    <w:rsid w:val="00BA20D0"/>
    <w:rsid w:val="00BA3505"/>
    <w:rsid w:val="00BC7794"/>
    <w:rsid w:val="00BC7AAE"/>
    <w:rsid w:val="00BD410D"/>
    <w:rsid w:val="00C006F1"/>
    <w:rsid w:val="00C2110C"/>
    <w:rsid w:val="00C367D0"/>
    <w:rsid w:val="00C42A3E"/>
    <w:rsid w:val="00C47548"/>
    <w:rsid w:val="00C47AB4"/>
    <w:rsid w:val="00C8733D"/>
    <w:rsid w:val="00CA43E5"/>
    <w:rsid w:val="00CA5E6B"/>
    <w:rsid w:val="00CA6AE4"/>
    <w:rsid w:val="00CC29D9"/>
    <w:rsid w:val="00CD1894"/>
    <w:rsid w:val="00CE496B"/>
    <w:rsid w:val="00D0415B"/>
    <w:rsid w:val="00D0568D"/>
    <w:rsid w:val="00D15908"/>
    <w:rsid w:val="00D328A0"/>
    <w:rsid w:val="00D43199"/>
    <w:rsid w:val="00D47A12"/>
    <w:rsid w:val="00D515EE"/>
    <w:rsid w:val="00D62394"/>
    <w:rsid w:val="00D633C8"/>
    <w:rsid w:val="00D63494"/>
    <w:rsid w:val="00D65641"/>
    <w:rsid w:val="00D7584A"/>
    <w:rsid w:val="00D75C1B"/>
    <w:rsid w:val="00D96F9A"/>
    <w:rsid w:val="00DD1233"/>
    <w:rsid w:val="00DD59F2"/>
    <w:rsid w:val="00DE22FD"/>
    <w:rsid w:val="00E24CD3"/>
    <w:rsid w:val="00E3327E"/>
    <w:rsid w:val="00E3774A"/>
    <w:rsid w:val="00E61494"/>
    <w:rsid w:val="00E832F9"/>
    <w:rsid w:val="00E97D28"/>
    <w:rsid w:val="00ED4331"/>
    <w:rsid w:val="00EE6F51"/>
    <w:rsid w:val="00EF40D9"/>
    <w:rsid w:val="00F3341F"/>
    <w:rsid w:val="00F4003D"/>
    <w:rsid w:val="00F84561"/>
    <w:rsid w:val="00F861DE"/>
    <w:rsid w:val="00F9137A"/>
    <w:rsid w:val="00F97C6E"/>
    <w:rsid w:val="00FC108E"/>
    <w:rsid w:val="00FE3214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E741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4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4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41B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E741B"/>
  </w:style>
  <w:style w:type="paragraph" w:customStyle="1" w:styleId="Bezodstpw1">
    <w:name w:val="Bez odstępów1"/>
    <w:rsid w:val="00AE74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AE7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E741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4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4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41B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E741B"/>
  </w:style>
  <w:style w:type="paragraph" w:customStyle="1" w:styleId="Bezodstpw1">
    <w:name w:val="Bez odstępów1"/>
    <w:rsid w:val="00AE74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AE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3872-34B3-4E0C-AF87-599AC5EB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22</Pages>
  <Words>7706</Words>
  <Characters>46237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gmina</cp:lastModifiedBy>
  <cp:revision>58</cp:revision>
  <cp:lastPrinted>2019-01-02T10:56:00Z</cp:lastPrinted>
  <dcterms:created xsi:type="dcterms:W3CDTF">2017-11-14T10:18:00Z</dcterms:created>
  <dcterms:modified xsi:type="dcterms:W3CDTF">2019-01-02T12:54:00Z</dcterms:modified>
</cp:coreProperties>
</file>