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22A89" w:rsidRPr="00822A89">
        <w:rPr>
          <w:rFonts w:eastAsia="Batang" w:cs="Times New Roman"/>
          <w:b/>
          <w:sz w:val="28"/>
          <w:szCs w:val="28"/>
        </w:rPr>
        <w:t>41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22A89">
        <w:rPr>
          <w:rFonts w:eastAsia="Batang" w:cs="Times New Roman"/>
          <w:b/>
          <w:sz w:val="28"/>
          <w:szCs w:val="28"/>
        </w:rPr>
        <w:t>29</w:t>
      </w:r>
      <w:r w:rsidR="00A261DA">
        <w:rPr>
          <w:rFonts w:eastAsia="Batang" w:cs="Times New Roman"/>
          <w:b/>
          <w:sz w:val="28"/>
          <w:szCs w:val="28"/>
        </w:rPr>
        <w:t xml:space="preserve"> kwietnia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2018 r. poz. 2204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 niniejszego zarządzenia</w:t>
      </w:r>
      <w:r w:rsidR="00CA5B72">
        <w:rPr>
          <w:noProof/>
        </w:rPr>
        <w:t>.</w:t>
      </w:r>
    </w:p>
    <w:p w:rsidR="00CA5B72" w:rsidRDefault="00CA5B72" w:rsidP="00CA5B72">
      <w:pPr>
        <w:pStyle w:val="Nagwek2"/>
      </w:pPr>
      <w:r>
        <w:t>Wykaz podaje się do publicznej wiadomości na okres 21 dni poprzez:</w:t>
      </w:r>
    </w:p>
    <w:p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10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062" w:type="dxa"/>
        <w:jc w:val="center"/>
        <w:tblInd w:w="624" w:type="dxa"/>
        <w:tblLook w:val="04A0" w:firstRow="1" w:lastRow="0" w:firstColumn="1" w:lastColumn="0" w:noHBand="0" w:noVBand="1"/>
      </w:tblPr>
      <w:tblGrid>
        <w:gridCol w:w="541"/>
        <w:gridCol w:w="1206"/>
        <w:gridCol w:w="1206"/>
        <w:gridCol w:w="737"/>
        <w:gridCol w:w="711"/>
        <w:gridCol w:w="687"/>
        <w:gridCol w:w="1557"/>
        <w:gridCol w:w="1116"/>
        <w:gridCol w:w="2438"/>
        <w:gridCol w:w="1647"/>
        <w:gridCol w:w="892"/>
        <w:gridCol w:w="1327"/>
        <w:gridCol w:w="997"/>
      </w:tblGrid>
      <w:tr w:rsidR="00FC1B90" w:rsidRPr="009C4F3F" w:rsidTr="00F7178E">
        <w:trPr>
          <w:trHeight w:val="259"/>
          <w:jc w:val="center"/>
        </w:trPr>
        <w:tc>
          <w:tcPr>
            <w:tcW w:w="541" w:type="dxa"/>
            <w:vMerge w:val="restart"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104" w:type="dxa"/>
            <w:gridSpan w:val="6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116" w:type="dxa"/>
            <w:vMerge w:val="restart"/>
          </w:tcPr>
          <w:p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438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64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92" w:type="dxa"/>
            <w:vMerge w:val="restart"/>
          </w:tcPr>
          <w:p w:rsidR="005C4CB6" w:rsidRPr="009C4F3F" w:rsidRDefault="00E92C12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wartość w zł.</w:t>
            </w:r>
          </w:p>
        </w:tc>
        <w:tc>
          <w:tcPr>
            <w:tcW w:w="132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FC1B90" w:rsidRPr="009C4F3F" w:rsidTr="00F7178E">
        <w:trPr>
          <w:trHeight w:val="249"/>
          <w:jc w:val="center"/>
        </w:trPr>
        <w:tc>
          <w:tcPr>
            <w:tcW w:w="541" w:type="dxa"/>
            <w:vMerge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111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FC1B90" w:rsidRPr="009C4F3F" w:rsidTr="00F7178E">
        <w:trPr>
          <w:trHeight w:val="265"/>
          <w:jc w:val="center"/>
        </w:trPr>
        <w:tc>
          <w:tcPr>
            <w:tcW w:w="541" w:type="dxa"/>
            <w:vMerge/>
          </w:tcPr>
          <w:p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111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FC1B90" w:rsidRPr="009C4F3F" w:rsidTr="00F7178E">
        <w:trPr>
          <w:trHeight w:val="1656"/>
          <w:jc w:val="center"/>
        </w:trPr>
        <w:tc>
          <w:tcPr>
            <w:tcW w:w="541" w:type="dxa"/>
          </w:tcPr>
          <w:p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5C4CB6" w:rsidRPr="009C4F3F" w:rsidRDefault="00FD6ACF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206" w:type="dxa"/>
          </w:tcPr>
          <w:p w:rsidR="005C4CB6" w:rsidRPr="009C4F3F" w:rsidRDefault="00FD6ACF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37" w:type="dxa"/>
          </w:tcPr>
          <w:p w:rsidR="005C4CB6" w:rsidRPr="009C4F3F" w:rsidRDefault="00FD6ACF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135/1</w:t>
            </w:r>
          </w:p>
        </w:tc>
        <w:tc>
          <w:tcPr>
            <w:tcW w:w="711" w:type="dxa"/>
          </w:tcPr>
          <w:p w:rsidR="005C4CB6" w:rsidRPr="009C4F3F" w:rsidRDefault="00FD6ACF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0,0063</w:t>
            </w:r>
          </w:p>
        </w:tc>
        <w:tc>
          <w:tcPr>
            <w:tcW w:w="68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5C4CB6" w:rsidRPr="009C4F3F" w:rsidRDefault="00417F70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1116" w:type="dxa"/>
          </w:tcPr>
          <w:p w:rsidR="005C4CB6" w:rsidRPr="009C4F3F" w:rsidRDefault="00FD6ACF" w:rsidP="00ED06D0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Teren dróg</w:t>
            </w:r>
          </w:p>
        </w:tc>
        <w:tc>
          <w:tcPr>
            <w:tcW w:w="2438" w:type="dxa"/>
          </w:tcPr>
          <w:p w:rsidR="002952AB" w:rsidRDefault="002952A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C4CB6" w:rsidRPr="002952AB" w:rsidRDefault="002952A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="00FC1B90">
              <w:rPr>
                <w:rFonts w:eastAsia="Batang"/>
                <w:sz w:val="18"/>
                <w:szCs w:val="18"/>
              </w:rPr>
              <w:t>„</w:t>
            </w:r>
            <w:r>
              <w:rPr>
                <w:rFonts w:eastAsia="Batang"/>
                <w:sz w:val="18"/>
                <w:szCs w:val="18"/>
              </w:rPr>
              <w:t>Studium uwarunkowań</w:t>
            </w:r>
            <w:r w:rsidR="00FC1B90">
              <w:rPr>
                <w:rFonts w:eastAsia="Batang"/>
                <w:sz w:val="18"/>
                <w:szCs w:val="18"/>
              </w:rPr>
              <w:t>..</w:t>
            </w:r>
            <w:r w:rsidR="00FC1B90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>
              <w:rPr>
                <w:rFonts w:eastAsia="Batang"/>
                <w:sz w:val="18"/>
                <w:szCs w:val="18"/>
              </w:rPr>
              <w:t>. jako obszary rozwoju zabudowy mieszkaniowej, mieszkaniowo usługowej. Działka stanowi drogę</w:t>
            </w:r>
            <w:r w:rsidRPr="002952AB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</w:tcPr>
          <w:p w:rsidR="005C4CB6" w:rsidRPr="009C4F3F" w:rsidRDefault="00E92C12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1849,00</w:t>
            </w:r>
          </w:p>
        </w:tc>
        <w:tc>
          <w:tcPr>
            <w:tcW w:w="1327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AD6BC7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C1B90" w:rsidRPr="009C4F3F" w:rsidTr="00F7178E">
        <w:trPr>
          <w:trHeight w:val="1656"/>
          <w:jc w:val="center"/>
        </w:trPr>
        <w:tc>
          <w:tcPr>
            <w:tcW w:w="541" w:type="dxa"/>
          </w:tcPr>
          <w:p w:rsidR="00D066AE" w:rsidRPr="009C4F3F" w:rsidRDefault="00D066AE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D066AE" w:rsidRPr="009C4F3F" w:rsidRDefault="00D066AE" w:rsidP="004A0C22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206" w:type="dxa"/>
          </w:tcPr>
          <w:p w:rsidR="00D066AE" w:rsidRPr="009C4F3F" w:rsidRDefault="00D066AE" w:rsidP="004A0C22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:rsidR="00D066AE" w:rsidRPr="009C4F3F" w:rsidRDefault="00D066AE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355/1</w:t>
            </w:r>
          </w:p>
        </w:tc>
        <w:tc>
          <w:tcPr>
            <w:tcW w:w="711" w:type="dxa"/>
          </w:tcPr>
          <w:p w:rsidR="00D066AE" w:rsidRPr="009C4F3F" w:rsidRDefault="00ED06D0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0,0170</w:t>
            </w:r>
          </w:p>
        </w:tc>
        <w:tc>
          <w:tcPr>
            <w:tcW w:w="687" w:type="dxa"/>
          </w:tcPr>
          <w:p w:rsidR="00D066AE" w:rsidRPr="009C4F3F" w:rsidRDefault="00ED06D0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D066AE" w:rsidRPr="009C4F3F" w:rsidRDefault="009C4F3F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PO1Z/00051963/1</w:t>
            </w:r>
          </w:p>
        </w:tc>
        <w:tc>
          <w:tcPr>
            <w:tcW w:w="1116" w:type="dxa"/>
          </w:tcPr>
          <w:p w:rsidR="00D066AE" w:rsidRPr="009C4F3F" w:rsidRDefault="00D066AE" w:rsidP="002952A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Teren </w:t>
            </w:r>
            <w:r w:rsidR="00ED06D0" w:rsidRPr="009C4F3F">
              <w:rPr>
                <w:rFonts w:eastAsia="Batang"/>
                <w:sz w:val="18"/>
                <w:szCs w:val="18"/>
              </w:rPr>
              <w:t xml:space="preserve">dróg </w:t>
            </w:r>
          </w:p>
        </w:tc>
        <w:tc>
          <w:tcPr>
            <w:tcW w:w="2438" w:type="dxa"/>
          </w:tcPr>
          <w:p w:rsidR="00E1765B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D066AE" w:rsidRPr="009C4F3F" w:rsidRDefault="00E1765B" w:rsidP="00DF757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>. jako obszary rozwoju zabudowy mieszkaniowej, mieszkaniowo usługowej.</w:t>
            </w:r>
          </w:p>
        </w:tc>
        <w:tc>
          <w:tcPr>
            <w:tcW w:w="1647" w:type="dxa"/>
          </w:tcPr>
          <w:p w:rsidR="00D066AE" w:rsidRPr="009C4F3F" w:rsidRDefault="00D066AE" w:rsidP="001C3CE4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</w:tcPr>
          <w:p w:rsidR="00D066AE" w:rsidRPr="009C4F3F" w:rsidRDefault="00D066AE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4270,00</w:t>
            </w:r>
          </w:p>
        </w:tc>
        <w:tc>
          <w:tcPr>
            <w:tcW w:w="1327" w:type="dxa"/>
          </w:tcPr>
          <w:p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997" w:type="dxa"/>
          </w:tcPr>
          <w:p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FC1B90" w:rsidRPr="009C4F3F" w:rsidTr="00F7178E">
        <w:trPr>
          <w:trHeight w:val="1656"/>
          <w:jc w:val="center"/>
        </w:trPr>
        <w:tc>
          <w:tcPr>
            <w:tcW w:w="541" w:type="dxa"/>
          </w:tcPr>
          <w:p w:rsidR="00CD212A" w:rsidRPr="009C4F3F" w:rsidRDefault="00AD6BC7" w:rsidP="00B1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206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355/1</w:t>
            </w:r>
          </w:p>
        </w:tc>
        <w:tc>
          <w:tcPr>
            <w:tcW w:w="711" w:type="dxa"/>
          </w:tcPr>
          <w:p w:rsidR="00CD212A" w:rsidRPr="009C4F3F" w:rsidRDefault="00CD212A" w:rsidP="00CD212A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0,01</w:t>
            </w:r>
            <w:r>
              <w:rPr>
                <w:rFonts w:eastAsia="Batang"/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PO1Z/00051963/1</w:t>
            </w:r>
          </w:p>
        </w:tc>
        <w:tc>
          <w:tcPr>
            <w:tcW w:w="1116" w:type="dxa"/>
          </w:tcPr>
          <w:p w:rsidR="00CD212A" w:rsidRPr="009C4F3F" w:rsidRDefault="00CD212A" w:rsidP="002952A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Teren dróg </w:t>
            </w:r>
          </w:p>
        </w:tc>
        <w:tc>
          <w:tcPr>
            <w:tcW w:w="2438" w:type="dxa"/>
          </w:tcPr>
          <w:p w:rsidR="00E1765B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CD212A" w:rsidRPr="009C4F3F" w:rsidRDefault="00E1765B" w:rsidP="00DF757D">
            <w:pPr>
              <w:jc w:val="left"/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>. jako obszary rozwoju zabudowy mieszkaniowej, mieszkaniowo usługowej.</w:t>
            </w:r>
          </w:p>
        </w:tc>
        <w:tc>
          <w:tcPr>
            <w:tcW w:w="1647" w:type="dxa"/>
          </w:tcPr>
          <w:p w:rsidR="00CD212A" w:rsidRPr="009C4F3F" w:rsidRDefault="00CD212A" w:rsidP="006053F0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2" w:type="dxa"/>
          </w:tcPr>
          <w:p w:rsidR="00CD212A" w:rsidRPr="009C4F3F" w:rsidRDefault="00CD212A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2813</w:t>
            </w:r>
            <w:r w:rsidRPr="009C4F3F">
              <w:rPr>
                <w:rFonts w:eastAsia="Batang"/>
                <w:sz w:val="18"/>
                <w:szCs w:val="18"/>
              </w:rPr>
              <w:t>,00</w:t>
            </w:r>
          </w:p>
        </w:tc>
        <w:tc>
          <w:tcPr>
            <w:tcW w:w="1327" w:type="dxa"/>
          </w:tcPr>
          <w:p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997" w:type="dxa"/>
          </w:tcPr>
          <w:p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FC1B90" w:rsidRPr="002633EF" w:rsidTr="00F7178E">
        <w:trPr>
          <w:trHeight w:val="1656"/>
          <w:jc w:val="center"/>
        </w:trPr>
        <w:tc>
          <w:tcPr>
            <w:tcW w:w="541" w:type="dxa"/>
          </w:tcPr>
          <w:p w:rsidR="00545958" w:rsidRPr="002633EF" w:rsidRDefault="00545958" w:rsidP="001C3CE4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545958" w:rsidRPr="002633EF" w:rsidRDefault="00545958" w:rsidP="00AD6BC7">
            <w:pPr>
              <w:rPr>
                <w:rFonts w:eastAsia="Batang"/>
                <w:sz w:val="18"/>
                <w:szCs w:val="18"/>
              </w:rPr>
            </w:pPr>
            <w:r w:rsidRPr="002633EF">
              <w:rPr>
                <w:rFonts w:eastAsia="Batang"/>
                <w:sz w:val="18"/>
                <w:szCs w:val="18"/>
              </w:rPr>
              <w:t>Pieczyn</w:t>
            </w:r>
          </w:p>
        </w:tc>
        <w:tc>
          <w:tcPr>
            <w:tcW w:w="1206" w:type="dxa"/>
          </w:tcPr>
          <w:p w:rsidR="00545958" w:rsidRPr="002633EF" w:rsidRDefault="00545958" w:rsidP="00AD6BC7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793</w:t>
            </w:r>
          </w:p>
        </w:tc>
        <w:tc>
          <w:tcPr>
            <w:tcW w:w="711" w:type="dxa"/>
          </w:tcPr>
          <w:p w:rsidR="00545958" w:rsidRPr="002633EF" w:rsidRDefault="00545958" w:rsidP="00095D70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1116" w:type="dxa"/>
          </w:tcPr>
          <w:p w:rsidR="00545958" w:rsidRPr="002633EF" w:rsidRDefault="00545958" w:rsidP="002952AB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Teren dróg </w:t>
            </w:r>
          </w:p>
        </w:tc>
        <w:tc>
          <w:tcPr>
            <w:tcW w:w="2438" w:type="dxa"/>
          </w:tcPr>
          <w:p w:rsidR="00DF757D" w:rsidRDefault="00DF757D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45958" w:rsidRPr="002633EF" w:rsidRDefault="00DF757D" w:rsidP="00DF757D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>. jako obszary rozwoju zabudowy mieszkaniowej, mieszkaniowo usługowej.</w:t>
            </w:r>
          </w:p>
        </w:tc>
        <w:tc>
          <w:tcPr>
            <w:tcW w:w="164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545958" w:rsidRPr="002633EF" w:rsidRDefault="00545958" w:rsidP="00545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2512,00</w:t>
            </w:r>
          </w:p>
        </w:tc>
        <w:tc>
          <w:tcPr>
            <w:tcW w:w="132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C1B90" w:rsidRPr="002633EF" w:rsidTr="00F7178E">
        <w:trPr>
          <w:trHeight w:val="1656"/>
          <w:jc w:val="center"/>
        </w:trPr>
        <w:tc>
          <w:tcPr>
            <w:tcW w:w="541" w:type="dxa"/>
          </w:tcPr>
          <w:p w:rsidR="00545958" w:rsidRPr="002633EF" w:rsidRDefault="00545958" w:rsidP="001C3CE4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06" w:type="dxa"/>
          </w:tcPr>
          <w:p w:rsidR="00545958" w:rsidRPr="002633EF" w:rsidRDefault="00545958" w:rsidP="00AD6BC7">
            <w:pPr>
              <w:rPr>
                <w:rFonts w:eastAsia="Batang"/>
                <w:sz w:val="18"/>
                <w:szCs w:val="18"/>
              </w:rPr>
            </w:pPr>
            <w:r w:rsidRPr="002633EF">
              <w:rPr>
                <w:rFonts w:eastAsia="Batang"/>
                <w:sz w:val="18"/>
                <w:szCs w:val="18"/>
              </w:rPr>
              <w:t>Pieczyn</w:t>
            </w:r>
          </w:p>
        </w:tc>
        <w:tc>
          <w:tcPr>
            <w:tcW w:w="1206" w:type="dxa"/>
          </w:tcPr>
          <w:p w:rsidR="00545958" w:rsidRPr="002633EF" w:rsidRDefault="00545958" w:rsidP="004443ED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:rsidR="00545958" w:rsidRPr="002633EF" w:rsidRDefault="00545958" w:rsidP="006053F0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797/1</w:t>
            </w:r>
          </w:p>
        </w:tc>
        <w:tc>
          <w:tcPr>
            <w:tcW w:w="711" w:type="dxa"/>
          </w:tcPr>
          <w:p w:rsidR="00545958" w:rsidRPr="002633EF" w:rsidRDefault="00545958" w:rsidP="0060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0,0712</w:t>
            </w:r>
          </w:p>
        </w:tc>
        <w:tc>
          <w:tcPr>
            <w:tcW w:w="687" w:type="dxa"/>
          </w:tcPr>
          <w:p w:rsidR="00545958" w:rsidRPr="002633EF" w:rsidRDefault="00545958" w:rsidP="006053F0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545958" w:rsidRPr="002633EF" w:rsidRDefault="00545958" w:rsidP="0060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1116" w:type="dxa"/>
          </w:tcPr>
          <w:p w:rsidR="00545958" w:rsidRPr="002633EF" w:rsidRDefault="00545958" w:rsidP="002952AB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Teren dróg </w:t>
            </w:r>
          </w:p>
        </w:tc>
        <w:tc>
          <w:tcPr>
            <w:tcW w:w="2438" w:type="dxa"/>
          </w:tcPr>
          <w:p w:rsidR="00DF757D" w:rsidRDefault="00DF757D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45958" w:rsidRPr="002633EF" w:rsidRDefault="00DF757D" w:rsidP="00DF757D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5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>. jako obszary rozwoju zabudowy mieszkaniowej, mieszkaniowo usługowej.</w:t>
            </w:r>
          </w:p>
        </w:tc>
        <w:tc>
          <w:tcPr>
            <w:tcW w:w="1647" w:type="dxa"/>
          </w:tcPr>
          <w:p w:rsidR="00545958" w:rsidRPr="002633EF" w:rsidRDefault="00545958" w:rsidP="006053F0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545958" w:rsidRPr="002633EF" w:rsidRDefault="00545958" w:rsidP="00545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17885,00</w:t>
            </w:r>
          </w:p>
        </w:tc>
        <w:tc>
          <w:tcPr>
            <w:tcW w:w="132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:rsidR="00FC5F1D" w:rsidRPr="00CD212A" w:rsidRDefault="00FC5F1D" w:rsidP="00B7232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2019.04.</w:t>
            </w:r>
            <w:r w:rsidR="00B723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:rsidR="00FC5F1D" w:rsidRPr="00CD212A" w:rsidRDefault="00FC5F1D" w:rsidP="00B7232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2019.05.</w:t>
            </w:r>
            <w:r w:rsidR="00B72324">
              <w:rPr>
                <w:sz w:val="20"/>
                <w:szCs w:val="20"/>
              </w:rPr>
              <w:t>21</w:t>
            </w:r>
          </w:p>
        </w:tc>
      </w:tr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wyznacza się 6 tygodniowy termin do złożenia wniosku o skorzystanie z przysługującego prawa pierwokupu </w:t>
            </w:r>
          </w:p>
        </w:tc>
        <w:tc>
          <w:tcPr>
            <w:tcW w:w="567" w:type="dxa"/>
            <w:vAlign w:val="bottom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:rsidR="00FC5F1D" w:rsidRPr="00CD212A" w:rsidRDefault="00DF7989" w:rsidP="00B7232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2019.04.</w:t>
            </w:r>
            <w:r w:rsidR="00B723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:rsidR="00FC5F1D" w:rsidRPr="00CD212A" w:rsidRDefault="00DF7989" w:rsidP="00B7232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2019.06.</w:t>
            </w:r>
            <w:r w:rsidR="00B72324">
              <w:rPr>
                <w:sz w:val="20"/>
                <w:szCs w:val="20"/>
              </w:rPr>
              <w:t>12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7C3E7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23, e-mail: </w:t>
            </w:r>
            <w:hyperlink r:id="rId17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D3540">
      <w:headerReference w:type="default" r:id="rId18"/>
      <w:endnotePr>
        <w:numFmt w:val="decimal"/>
      </w:endnotePr>
      <w:pgSz w:w="16838" w:h="11906" w:orient="landscape"/>
      <w:pgMar w:top="1418" w:right="1134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  <w:endnote w:id="1">
    <w:p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3">
    <w:p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4">
    <w:p w:rsidR="00DF757D" w:rsidRDefault="00DF757D" w:rsidP="00DF757D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5">
    <w:p w:rsidR="00DF757D" w:rsidRDefault="00DF757D" w:rsidP="00DF757D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A5B72" w:rsidRPr="00CA5B72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2E" w:rsidRDefault="0078152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78152E">
      <w:rPr>
        <w:rFonts w:eastAsia="Batang" w:cs="Times New Roman"/>
        <w:sz w:val="16"/>
        <w:szCs w:val="16"/>
      </w:rPr>
      <w:t>41</w:t>
    </w:r>
    <w:bookmarkStart w:id="0" w:name="_GoBack"/>
    <w:bookmarkEnd w:id="0"/>
    <w:r w:rsidR="004A09F6">
      <w:rPr>
        <w:rFonts w:eastAsia="Batang" w:cs="Times New Roman"/>
        <w:sz w:val="16"/>
        <w:szCs w:val="16"/>
      </w:rPr>
      <w:t>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AA549E">
      <w:rPr>
        <w:rFonts w:eastAsia="Batang" w:cs="Times New Roman"/>
        <w:sz w:val="16"/>
        <w:szCs w:val="16"/>
      </w:rPr>
      <w:t>29</w:t>
    </w:r>
    <w:r w:rsidR="00B60F54">
      <w:rPr>
        <w:rFonts w:eastAsia="Batang" w:cs="Times New Roman"/>
        <w:sz w:val="16"/>
        <w:szCs w:val="16"/>
      </w:rPr>
      <w:t xml:space="preserve"> </w:t>
    </w:r>
    <w:r w:rsidR="000D3540">
      <w:rPr>
        <w:rFonts w:eastAsia="Batang" w:cs="Times New Roman"/>
        <w:sz w:val="16"/>
        <w:szCs w:val="16"/>
      </w:rPr>
      <w:t xml:space="preserve"> kwietnia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A2F08"/>
    <w:rsid w:val="001C0CDC"/>
    <w:rsid w:val="001C3CE4"/>
    <w:rsid w:val="001E42B4"/>
    <w:rsid w:val="001F60F7"/>
    <w:rsid w:val="0020542D"/>
    <w:rsid w:val="00220734"/>
    <w:rsid w:val="002254EF"/>
    <w:rsid w:val="00245C95"/>
    <w:rsid w:val="002633EF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935D4"/>
    <w:rsid w:val="003A5650"/>
    <w:rsid w:val="003B3F96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4CB6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8152E"/>
    <w:rsid w:val="00792B69"/>
    <w:rsid w:val="007A0C18"/>
    <w:rsid w:val="007A36DC"/>
    <w:rsid w:val="007A5F2E"/>
    <w:rsid w:val="007B6DC7"/>
    <w:rsid w:val="007C0F98"/>
    <w:rsid w:val="007C3E7C"/>
    <w:rsid w:val="007D0EBF"/>
    <w:rsid w:val="007E045C"/>
    <w:rsid w:val="007E5AB1"/>
    <w:rsid w:val="007F2D89"/>
    <w:rsid w:val="00814D18"/>
    <w:rsid w:val="00822A89"/>
    <w:rsid w:val="0082536C"/>
    <w:rsid w:val="008B33DE"/>
    <w:rsid w:val="008D5954"/>
    <w:rsid w:val="008F117C"/>
    <w:rsid w:val="00903D37"/>
    <w:rsid w:val="0096313F"/>
    <w:rsid w:val="00963821"/>
    <w:rsid w:val="00965C60"/>
    <w:rsid w:val="00966432"/>
    <w:rsid w:val="00991322"/>
    <w:rsid w:val="00992335"/>
    <w:rsid w:val="009B1941"/>
    <w:rsid w:val="009C4F3F"/>
    <w:rsid w:val="00A11475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91A9D"/>
    <w:rsid w:val="00BC2381"/>
    <w:rsid w:val="00C12412"/>
    <w:rsid w:val="00C16B67"/>
    <w:rsid w:val="00C2278A"/>
    <w:rsid w:val="00C23B8B"/>
    <w:rsid w:val="00C27966"/>
    <w:rsid w:val="00C36E4B"/>
    <w:rsid w:val="00C85A45"/>
    <w:rsid w:val="00CA11F6"/>
    <w:rsid w:val="00CA1C4C"/>
    <w:rsid w:val="00CA3A3A"/>
    <w:rsid w:val="00CA4EC6"/>
    <w:rsid w:val="00CA5B72"/>
    <w:rsid w:val="00CB0E31"/>
    <w:rsid w:val="00CB729C"/>
    <w:rsid w:val="00CC66CF"/>
    <w:rsid w:val="00CD20AC"/>
    <w:rsid w:val="00CD212A"/>
    <w:rsid w:val="00CD6702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1545"/>
    <w:rsid w:val="00DB488B"/>
    <w:rsid w:val="00DB6149"/>
    <w:rsid w:val="00DD48EF"/>
    <w:rsid w:val="00DE6A4B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ewap@gminazlotow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minazlotow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p.gminazlot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F039-F79D-4F60-9625-4BA78C71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100</cp:revision>
  <cp:lastPrinted>2019-02-01T06:41:00Z</cp:lastPrinted>
  <dcterms:created xsi:type="dcterms:W3CDTF">2018-08-30T11:50:00Z</dcterms:created>
  <dcterms:modified xsi:type="dcterms:W3CDTF">2019-04-30T11:03:00Z</dcterms:modified>
</cp:coreProperties>
</file>