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XI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8B063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91</w:t>
      </w:r>
      <w:bookmarkStart w:id="0" w:name="_GoBack"/>
      <w:bookmarkEnd w:id="0"/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RADY GMINY ZŁOTÓW     </w:t>
      </w: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26 września</w:t>
      </w: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2019 r.</w:t>
      </w: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EF0B6B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określenia zakresu i formy informacji o przebiegu wykonania budżetu gminy </w:t>
      </w:r>
    </w:p>
    <w:p w:rsidR="00EF0B6B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i kształtowaniu się wieloletniej prognozy finansowej oraz przebiegu wykonania </w:t>
      </w:r>
    </w:p>
    <w:p w:rsidR="00EF0B6B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planu finansowego samorządowej instytucji kultury za I półrocze roku budżetowego</w:t>
      </w:r>
    </w:p>
    <w:p w:rsidR="00EF0B6B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71B45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>
        <w:rPr>
          <w:rFonts w:ascii="Times New Roman" w:eastAsia="Calibri" w:hAnsi="Times New Roman"/>
          <w:sz w:val="22"/>
          <w:szCs w:val="22"/>
          <w:lang w:eastAsia="pl-PL"/>
        </w:rPr>
        <w:t>15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506), art. </w:t>
      </w:r>
      <w:r>
        <w:rPr>
          <w:rFonts w:ascii="Times New Roman" w:eastAsia="Calibri" w:hAnsi="Times New Roman"/>
          <w:sz w:val="22"/>
          <w:szCs w:val="22"/>
          <w:lang w:eastAsia="pl-PL"/>
        </w:rPr>
        <w:t>266 ust. 2</w:t>
      </w:r>
      <w:r w:rsidRPr="00571B45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o finansach publicznych (Dz. U. z 2019 r. poz. 869), Rada Gminy Złotów uchwala, co następuje:</w:t>
      </w:r>
    </w:p>
    <w:p w:rsidR="00EF0B6B" w:rsidRPr="00571B45" w:rsidRDefault="00EF0B6B" w:rsidP="00E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3322DC" w:rsidRPr="00277CC5" w:rsidRDefault="00EF0B6B" w:rsidP="00277CC5">
      <w:pPr>
        <w:ind w:firstLine="357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277CC5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277CC5" w:rsidRPr="00277CC5">
        <w:rPr>
          <w:rFonts w:ascii="Times New Roman" w:eastAsia="Calibri" w:hAnsi="Times New Roman"/>
          <w:sz w:val="22"/>
          <w:szCs w:val="22"/>
          <w:lang w:eastAsia="pl-PL"/>
        </w:rPr>
        <w:t>Określa się zakres i formę informacji za okres I półrocza o:</w:t>
      </w:r>
    </w:p>
    <w:p w:rsidR="00277CC5" w:rsidRDefault="00277CC5" w:rsidP="00277CC5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77CC5"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zebiegu wykonania budżetu gminy.</w:t>
      </w:r>
    </w:p>
    <w:p w:rsidR="00DF1E58" w:rsidRDefault="00DF1E58" w:rsidP="00DF1E58">
      <w:pPr>
        <w:pStyle w:val="Akapitzlist"/>
        <w:ind w:left="357"/>
        <w:jc w:val="both"/>
        <w:rPr>
          <w:rFonts w:ascii="Times New Roman" w:hAnsi="Times New Roman"/>
          <w:sz w:val="22"/>
          <w:szCs w:val="22"/>
        </w:rPr>
      </w:pPr>
    </w:p>
    <w:p w:rsidR="00277CC5" w:rsidRDefault="00277CC5" w:rsidP="00277CC5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Kształtowaniu się wieloletniej prognozy finansowej, w tym przebiegu realizacji przedsięwzięć.</w:t>
      </w:r>
    </w:p>
    <w:p w:rsidR="00DF1E58" w:rsidRPr="00DF1E58" w:rsidRDefault="00DF1E58" w:rsidP="00DF1E58">
      <w:pPr>
        <w:jc w:val="both"/>
        <w:rPr>
          <w:rFonts w:ascii="Times New Roman" w:hAnsi="Times New Roman"/>
          <w:sz w:val="22"/>
          <w:szCs w:val="22"/>
        </w:rPr>
      </w:pPr>
    </w:p>
    <w:p w:rsidR="00277CC5" w:rsidRDefault="00277CC5" w:rsidP="00277CC5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Przebiegu wykonania planu finansowego samorządowej instytucji kultury.</w:t>
      </w:r>
    </w:p>
    <w:p w:rsidR="00277CC5" w:rsidRDefault="00277CC5" w:rsidP="00277CC5">
      <w:pPr>
        <w:jc w:val="both"/>
        <w:rPr>
          <w:rFonts w:ascii="Times New Roman" w:hAnsi="Times New Roman"/>
          <w:sz w:val="22"/>
          <w:szCs w:val="22"/>
        </w:rPr>
      </w:pPr>
    </w:p>
    <w:p w:rsidR="00277CC5" w:rsidRDefault="00277CC5" w:rsidP="00CC1647">
      <w:pPr>
        <w:spacing w:line="360" w:lineRule="auto"/>
        <w:ind w:firstLine="35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277CC5">
        <w:rPr>
          <w:rFonts w:ascii="Times New Roman" w:eastAsia="Calibri" w:hAnsi="Times New Roman"/>
          <w:bCs/>
          <w:sz w:val="22"/>
          <w:szCs w:val="22"/>
          <w:lang w:eastAsia="pl-PL"/>
        </w:rPr>
        <w:t>1. Informację, o której mowa w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277CC5">
        <w:rPr>
          <w:rFonts w:ascii="Times New Roman" w:eastAsia="Calibri" w:hAnsi="Times New Roman"/>
          <w:bCs/>
          <w:sz w:val="22"/>
          <w:szCs w:val="22"/>
          <w:lang w:eastAsia="pl-PL"/>
        </w:rPr>
        <w:t>§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1 ust. 1 przedstawia się w formie tabelarycznej i opisowej.</w:t>
      </w:r>
    </w:p>
    <w:p w:rsidR="00500D89" w:rsidRDefault="00277CC5" w:rsidP="00CC164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2. Część tabelaryczna informacji powinna zawierać:</w:t>
      </w:r>
    </w:p>
    <w:p w:rsidR="00277CC5" w:rsidRDefault="00F32DC3" w:rsidP="00CC1647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1) zestawienie dochodów budżetu </w:t>
      </w:r>
      <w:r w:rsidR="005E633E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– plan i wykonanie </w:t>
      </w:r>
      <w:r w:rsidR="00500D89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według działów, rozdziałów i paragrafów,                 </w:t>
      </w:r>
    </w:p>
    <w:p w:rsidR="00DF1E58" w:rsidRDefault="00DF1E58" w:rsidP="00CC1647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500D89" w:rsidRDefault="00500D89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2) zestawienie wydatków budżetu – plan i wykonanie według działów, rozdziałów i paragrafów,                 </w:t>
      </w:r>
    </w:p>
    <w:p w:rsidR="00DF1E58" w:rsidRDefault="00DF1E58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500D89" w:rsidRDefault="00500D89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3) zestawienie wydatków majątkowych – plan i wykonanie według przyjętych zadań,</w:t>
      </w:r>
    </w:p>
    <w:p w:rsidR="00DF1E58" w:rsidRDefault="00DF1E58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500D89" w:rsidRDefault="00500D89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4) zestawienie planowanych dochodów i wydatków według działów i rozdziałów związanych                z realizacją zadań:</w:t>
      </w:r>
    </w:p>
    <w:p w:rsidR="00500D89" w:rsidRDefault="00500D89" w:rsidP="00500D89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a) z zakresu administracji rządowej i innych zadań zleconych gminie ustawami,</w:t>
      </w:r>
    </w:p>
    <w:p w:rsidR="00500D89" w:rsidRDefault="00500D89" w:rsidP="00500D89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b) wykonywanych na podstawie porozumień z organami administracji rządowej,</w:t>
      </w:r>
    </w:p>
    <w:p w:rsidR="00500D89" w:rsidRDefault="00500D89" w:rsidP="00500D89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c) wykonywanych w drodze umów lub porozumień miedzy jednostkami samorządu terytorialnego.</w:t>
      </w:r>
    </w:p>
    <w:p w:rsidR="00DF1E58" w:rsidRDefault="00DF1E58" w:rsidP="00500D89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500D89" w:rsidRDefault="00500D89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5) zestawienie przychodów i rozchodów budżetu – plan i wykonanie,</w:t>
      </w:r>
    </w:p>
    <w:p w:rsidR="00DF1E58" w:rsidRDefault="00DF1E58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500D89" w:rsidRDefault="00500D89" w:rsidP="00500D89">
      <w:pPr>
        <w:ind w:left="22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6) zestawienie kwot dotacji udzielanych z budżetu, z wyszczególnieniem:</w:t>
      </w:r>
    </w:p>
    <w:p w:rsidR="00500D89" w:rsidRDefault="00500D89" w:rsidP="00500D89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a) dotacji podmiotowych,</w:t>
      </w:r>
    </w:p>
    <w:p w:rsidR="00500D89" w:rsidRDefault="00500D89" w:rsidP="00500D89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b) dotacji przedmiotowych,</w:t>
      </w:r>
    </w:p>
    <w:p w:rsidR="00CC1647" w:rsidRDefault="00500D89" w:rsidP="00CC1647">
      <w:pPr>
        <w:ind w:left="454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c) dotacji celowych.</w:t>
      </w:r>
    </w:p>
    <w:p w:rsidR="00CC1647" w:rsidRDefault="00CC1647" w:rsidP="00CC164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430B23" w:rsidRDefault="00CC1647" w:rsidP="00CC164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3. Część opisowa informacji powinna zawierać</w:t>
      </w:r>
      <w:r w:rsidR="00430B23">
        <w:rPr>
          <w:rFonts w:ascii="Times New Roman" w:eastAsia="Calibri" w:hAnsi="Times New Roman"/>
          <w:bCs/>
          <w:sz w:val="22"/>
          <w:szCs w:val="22"/>
          <w:lang w:eastAsia="pl-PL"/>
        </w:rPr>
        <w:t>:</w:t>
      </w:r>
    </w:p>
    <w:p w:rsidR="00430B23" w:rsidRDefault="00430B23" w:rsidP="00430B23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1)</w:t>
      </w:r>
      <w:r w:rsidR="00CC1647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ogólną charakterystykę realizacji </w:t>
      </w:r>
      <w:r w:rsidR="005863F5">
        <w:rPr>
          <w:rFonts w:ascii="Times New Roman" w:eastAsia="Calibri" w:hAnsi="Times New Roman"/>
          <w:bCs/>
          <w:sz w:val="22"/>
          <w:szCs w:val="22"/>
          <w:lang w:eastAsia="pl-PL"/>
        </w:rPr>
        <w:t>budżetu w zakresie dochodów i wydatków</w:t>
      </w:r>
      <w:r w:rsidR="008471EB">
        <w:rPr>
          <w:rFonts w:ascii="Times New Roman" w:eastAsia="Calibri" w:hAnsi="Times New Roman"/>
          <w:bCs/>
          <w:sz w:val="22"/>
          <w:szCs w:val="22"/>
          <w:lang w:eastAsia="pl-PL"/>
        </w:rPr>
        <w:t>,</w:t>
      </w:r>
    </w:p>
    <w:p w:rsidR="00CE51C5" w:rsidRDefault="00CE51C5" w:rsidP="00430B23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2) omówienie wyniku budżetu za I półrocze roku budżetowego, ze wskazaniem źródeł sfinansowania deficytu,</w:t>
      </w:r>
    </w:p>
    <w:p w:rsidR="00CC1647" w:rsidRDefault="00CE51C5" w:rsidP="00430B23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3</w:t>
      </w:r>
      <w:r w:rsidR="00430B23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) </w:t>
      </w:r>
      <w:r w:rsidR="003522A5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informację o realizacji przychodów i rozchodów budżetu, </w:t>
      </w:r>
    </w:p>
    <w:p w:rsidR="00AB6EFB" w:rsidRDefault="00CE51C5" w:rsidP="00430B23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4</w:t>
      </w:r>
      <w:r w:rsidR="00AB6EFB">
        <w:rPr>
          <w:rFonts w:ascii="Times New Roman" w:eastAsia="Calibri" w:hAnsi="Times New Roman"/>
          <w:bCs/>
          <w:sz w:val="22"/>
          <w:szCs w:val="22"/>
          <w:lang w:eastAsia="pl-PL"/>
        </w:rPr>
        <w:t>) informację o stanie należności i zobowiązań, w tym wymagalnych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>.</w:t>
      </w:r>
    </w:p>
    <w:p w:rsidR="002A2687" w:rsidRDefault="002A2687" w:rsidP="00CC164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2A2687" w:rsidRDefault="002A2687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       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3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2A2687">
        <w:rPr>
          <w:rFonts w:ascii="Times New Roman" w:eastAsia="Calibri" w:hAnsi="Times New Roman"/>
          <w:bCs/>
          <w:sz w:val="22"/>
          <w:szCs w:val="22"/>
          <w:lang w:eastAsia="pl-PL"/>
        </w:rPr>
        <w:t>Informacja, o której</w:t>
      </w:r>
      <w:r w:rsidR="000D6EAF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mowa w </w:t>
      </w:r>
      <w:r w:rsidR="000D6EAF" w:rsidRPr="00277CC5">
        <w:rPr>
          <w:rFonts w:ascii="Times New Roman" w:eastAsia="Calibri" w:hAnsi="Times New Roman"/>
          <w:bCs/>
          <w:sz w:val="22"/>
          <w:szCs w:val="22"/>
          <w:lang w:eastAsia="pl-PL"/>
        </w:rPr>
        <w:t>§</w:t>
      </w:r>
      <w:r w:rsidR="000D6EAF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1 ust. 2 powinna zawierać:</w:t>
      </w:r>
    </w:p>
    <w:p w:rsidR="000D6EAF" w:rsidRDefault="000D6EAF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1. Wieloletnią prognozę finansową w ujęciu tabelarycznym, według stanu na dzień 30 czerwca roku budżetowego, uwzględniającą wartości planowane i wykonane oraz procent wykonania.</w:t>
      </w:r>
    </w:p>
    <w:p w:rsidR="00DF1E58" w:rsidRDefault="00DF1E58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0D6EAF" w:rsidRDefault="000D6EAF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2. Omówienie zmian jakie zaszły w ciągu I półrocza.</w:t>
      </w:r>
    </w:p>
    <w:p w:rsidR="00DF1E58" w:rsidRDefault="00DF1E58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0D6EAF" w:rsidRDefault="000D6EAF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3. Wykaz przedsięwzięć w ujęciu tabelarycznym </w:t>
      </w:r>
      <w:r w:rsidR="00F43FDE">
        <w:rPr>
          <w:rFonts w:ascii="Times New Roman" w:eastAsia="Calibri" w:hAnsi="Times New Roman"/>
          <w:bCs/>
          <w:sz w:val="22"/>
          <w:szCs w:val="22"/>
          <w:lang w:eastAsia="pl-PL"/>
        </w:rPr>
        <w:t>uwzględniający limity wydatków w roku budżetowym wraz z wykonaniem w I półroczu, a także procent wykonania.</w:t>
      </w:r>
    </w:p>
    <w:p w:rsidR="00DF1E58" w:rsidRDefault="00DF1E58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F43FDE" w:rsidRDefault="00F43FDE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4. W części opisowej należy podać informację o realizacji zakresów rzeczowych przedsięwzięć.</w:t>
      </w:r>
    </w:p>
    <w:p w:rsidR="00DF1E58" w:rsidRDefault="00DF1E58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DF1E58" w:rsidRDefault="00DF1E58" w:rsidP="00DF1E58">
      <w:pPr>
        <w:spacing w:line="360" w:lineRule="auto"/>
        <w:ind w:firstLine="35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4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277CC5">
        <w:rPr>
          <w:rFonts w:ascii="Times New Roman" w:eastAsia="Calibri" w:hAnsi="Times New Roman"/>
          <w:bCs/>
          <w:sz w:val="22"/>
          <w:szCs w:val="22"/>
          <w:lang w:eastAsia="pl-PL"/>
        </w:rPr>
        <w:t>1. Informację, o której mowa w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277CC5">
        <w:rPr>
          <w:rFonts w:ascii="Times New Roman" w:eastAsia="Calibri" w:hAnsi="Times New Roman"/>
          <w:bCs/>
          <w:sz w:val="22"/>
          <w:szCs w:val="22"/>
          <w:lang w:eastAsia="pl-PL"/>
        </w:rPr>
        <w:t>§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1 ust. 3 przedstawia się w formie tabelarycznej i opisowej.</w:t>
      </w:r>
    </w:p>
    <w:p w:rsidR="00DF1E58" w:rsidRDefault="00DF1E58" w:rsidP="00DF1E58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2. Część tabelaryczna informacji powinna zawierać:</w:t>
      </w:r>
    </w:p>
    <w:p w:rsidR="00DF1E58" w:rsidRDefault="00DF1E58" w:rsidP="00DF1E58">
      <w:pPr>
        <w:spacing w:line="360" w:lineRule="auto"/>
        <w:ind w:firstLine="35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1) plan i wykonanie przychodów i kosztów według poszczególnych pozycji planu finansowego,</w:t>
      </w:r>
    </w:p>
    <w:p w:rsidR="00DF1E58" w:rsidRDefault="00DF1E58" w:rsidP="00DF1E58">
      <w:pPr>
        <w:ind w:firstLine="35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2) dane dotyczące stanu należności i zobowiązań ze szczególnym uwzględnieniem należności                i zobowiązań wymagalnych.</w:t>
      </w:r>
    </w:p>
    <w:p w:rsidR="00DF1E58" w:rsidRDefault="00DF1E58" w:rsidP="00DF1E58">
      <w:pPr>
        <w:ind w:firstLine="357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DF1E58" w:rsidRDefault="00DF1E58" w:rsidP="00DF1E58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3. Część opisowa informacji powinna zawierać:</w:t>
      </w:r>
    </w:p>
    <w:p w:rsidR="00DF1E58" w:rsidRDefault="00DF1E58" w:rsidP="00DF1E58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>1) krótkie omówienie wykonania poszczególnych pozycji planu finansowego z uwzględnieniem wskaźników procentowych,</w:t>
      </w:r>
    </w:p>
    <w:p w:rsidR="00056712" w:rsidRDefault="00056712" w:rsidP="00DF1E58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E87532" w:rsidRDefault="00E87532" w:rsidP="00DF1E58">
      <w:pPr>
        <w:ind w:left="34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2) informację dotyczącą stanu należności oraz występujących zobowiązań, w szczególności </w:t>
      </w:r>
      <w:r w:rsidR="008471EB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                  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>z uwzględnieniem zobowiązań wymagalnych.</w:t>
      </w:r>
    </w:p>
    <w:p w:rsidR="00E87532" w:rsidRDefault="00E87532" w:rsidP="00056712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E87532" w:rsidRDefault="00056712" w:rsidP="00056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   </w:t>
      </w:r>
      <w:r w:rsidR="00E87532"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5</w:t>
      </w:r>
      <w:r w:rsidR="00E87532"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E87532" w:rsidRPr="00277CC5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</w:t>
      </w:r>
      <w:r w:rsidR="00E87532">
        <w:rPr>
          <w:rFonts w:ascii="Times New Roman" w:eastAsia="Calibri" w:hAnsi="Times New Roman"/>
          <w:bCs/>
          <w:sz w:val="22"/>
          <w:szCs w:val="22"/>
          <w:lang w:eastAsia="pl-PL"/>
        </w:rPr>
        <w:t>Traci moc uchwała Nr XLV/459/14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R</w:t>
      </w:r>
      <w:r w:rsidR="00E87532">
        <w:rPr>
          <w:rFonts w:ascii="Times New Roman" w:eastAsia="Calibri" w:hAnsi="Times New Roman"/>
          <w:bCs/>
          <w:sz w:val="22"/>
          <w:szCs w:val="22"/>
          <w:lang w:eastAsia="pl-PL"/>
        </w:rPr>
        <w:t>ady Gmin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Złotów z dnia 29 maja 2014 r. </w:t>
      </w:r>
      <w:r w:rsidRPr="00056712">
        <w:rPr>
          <w:rFonts w:ascii="Times New Roman" w:eastAsia="Calibri" w:hAnsi="Times New Roman"/>
          <w:bCs/>
          <w:sz w:val="22"/>
          <w:szCs w:val="22"/>
          <w:lang w:eastAsia="pl-PL"/>
        </w:rPr>
        <w:t>w sprawie określenia zakresu i formy informacji o przebiegu wykonania budżetu gminy i kształtowaniu się wieloletniej prognozy finansowej oraz przebiegu wykonania planu finansowego samorządowej instytucji kultury za I półrocze roku budżetowego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>.</w:t>
      </w:r>
    </w:p>
    <w:p w:rsidR="00056712" w:rsidRDefault="00056712" w:rsidP="00056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DF1E58" w:rsidRDefault="00056712" w:rsidP="002A2687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  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6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05671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Wykonanie 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>uchwały powierza się Wójtowi Gminy Złotów.</w:t>
      </w:r>
    </w:p>
    <w:p w:rsidR="00056712" w:rsidRDefault="00056712" w:rsidP="002A2687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56712" w:rsidRPr="00CC1647" w:rsidRDefault="00056712" w:rsidP="00056712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  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7</w:t>
      </w:r>
      <w:r w:rsidRPr="00277CC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056712">
        <w:rPr>
          <w:rFonts w:ascii="Times New Roman" w:eastAsia="Calibri" w:hAnsi="Times New Roman"/>
          <w:bCs/>
          <w:sz w:val="22"/>
          <w:szCs w:val="22"/>
          <w:lang w:eastAsia="pl-PL"/>
        </w:rPr>
        <w:t>Uch</w:t>
      </w:r>
      <w:r>
        <w:rPr>
          <w:rFonts w:ascii="Times New Roman" w:eastAsia="Calibri" w:hAnsi="Times New Roman"/>
          <w:bCs/>
          <w:sz w:val="22"/>
          <w:szCs w:val="22"/>
          <w:lang w:eastAsia="pl-PL"/>
        </w:rPr>
        <w:t>wała wchodzi w życie z dniem podjęcia.</w:t>
      </w:r>
    </w:p>
    <w:p w:rsidR="00056712" w:rsidRPr="00CC1647" w:rsidRDefault="00056712" w:rsidP="002A2687">
      <w:pPr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sectPr w:rsidR="00056712" w:rsidRPr="00CC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D5367"/>
    <w:multiLevelType w:val="hybridMultilevel"/>
    <w:tmpl w:val="5636E97A"/>
    <w:lvl w:ilvl="0" w:tplc="E392EA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6B"/>
    <w:rsid w:val="00056712"/>
    <w:rsid w:val="000D6EAF"/>
    <w:rsid w:val="00277CC5"/>
    <w:rsid w:val="002A2687"/>
    <w:rsid w:val="003322DC"/>
    <w:rsid w:val="003522A5"/>
    <w:rsid w:val="00430B23"/>
    <w:rsid w:val="00500D89"/>
    <w:rsid w:val="005863F5"/>
    <w:rsid w:val="005E633E"/>
    <w:rsid w:val="008471EB"/>
    <w:rsid w:val="008B0632"/>
    <w:rsid w:val="00AB6EFB"/>
    <w:rsid w:val="00CC1647"/>
    <w:rsid w:val="00CE51C5"/>
    <w:rsid w:val="00DF1E58"/>
    <w:rsid w:val="00E87532"/>
    <w:rsid w:val="00EF0B6B"/>
    <w:rsid w:val="00F32DC3"/>
    <w:rsid w:val="00F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30CA"/>
  <w15:docId w15:val="{60838DE7-6897-491D-AC70-2366F62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0B6B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Magdalena Borsich</cp:lastModifiedBy>
  <cp:revision>7</cp:revision>
  <dcterms:created xsi:type="dcterms:W3CDTF">2019-09-09T05:17:00Z</dcterms:created>
  <dcterms:modified xsi:type="dcterms:W3CDTF">2019-09-27T07:15:00Z</dcterms:modified>
</cp:coreProperties>
</file>