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A2877">
        <w:rPr>
          <w:rFonts w:eastAsia="Batang" w:cs="Times New Roman"/>
          <w:b/>
          <w:sz w:val="28"/>
          <w:szCs w:val="28"/>
        </w:rPr>
        <w:t>117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739E6">
        <w:rPr>
          <w:rFonts w:eastAsia="Batang" w:cs="Times New Roman"/>
          <w:b/>
          <w:sz w:val="28"/>
          <w:szCs w:val="28"/>
        </w:rPr>
        <w:t>1</w:t>
      </w:r>
      <w:r w:rsidR="00CA2877">
        <w:rPr>
          <w:rFonts w:eastAsia="Batang" w:cs="Times New Roman"/>
          <w:b/>
          <w:sz w:val="28"/>
          <w:szCs w:val="28"/>
        </w:rPr>
        <w:t>3</w:t>
      </w:r>
      <w:r w:rsidR="009804C5">
        <w:rPr>
          <w:rFonts w:eastAsia="Batang" w:cs="Times New Roman"/>
          <w:b/>
          <w:sz w:val="28"/>
          <w:szCs w:val="28"/>
        </w:rPr>
        <w:t xml:space="preserve"> l</w:t>
      </w:r>
      <w:r w:rsidR="007739E6">
        <w:rPr>
          <w:rFonts w:eastAsia="Batang" w:cs="Times New Roman"/>
          <w:b/>
          <w:sz w:val="28"/>
          <w:szCs w:val="28"/>
        </w:rPr>
        <w:t>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804C5" w:rsidRPr="009804C5" w:rsidRDefault="009804C5" w:rsidP="009804C5">
      <w:pPr>
        <w:autoSpaceDE w:val="0"/>
        <w:autoSpaceDN w:val="0"/>
        <w:adjustRightInd w:val="0"/>
        <w:spacing w:after="0"/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  <w:r w:rsidRPr="009804C5">
        <w:rPr>
          <w:rFonts w:eastAsia="Lucida Sans Unicode" w:cs="Tahoma"/>
          <w:b/>
          <w:bCs/>
          <w:color w:val="000000"/>
          <w:kern w:val="1"/>
          <w:sz w:val="24"/>
          <w:szCs w:val="24"/>
        </w:rPr>
        <w:t xml:space="preserve">w sprawie sprostowania błędu pisarskiego w załączniku do Zarządzenia Nr </w:t>
      </w:r>
      <w:r w:rsidR="00912BEA">
        <w:rPr>
          <w:rFonts w:eastAsia="Lucida Sans Unicode" w:cs="Tahoma"/>
          <w:b/>
          <w:bCs/>
          <w:color w:val="000000"/>
          <w:kern w:val="1"/>
          <w:sz w:val="24"/>
          <w:szCs w:val="24"/>
        </w:rPr>
        <w:t>41</w:t>
      </w:r>
      <w:r w:rsidRPr="009804C5">
        <w:rPr>
          <w:rFonts w:eastAsia="Lucida Sans Unicode" w:cs="Tahoma"/>
          <w:b/>
          <w:bCs/>
          <w:color w:val="000000"/>
          <w:kern w:val="1"/>
          <w:sz w:val="24"/>
          <w:szCs w:val="24"/>
        </w:rPr>
        <w:t>.2019</w:t>
      </w:r>
    </w:p>
    <w:p w:rsidR="00912BEA" w:rsidRPr="00912BEA" w:rsidRDefault="009804C5" w:rsidP="00912BEA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804C5">
        <w:rPr>
          <w:rFonts w:eastAsia="Lucida Sans Unicode" w:cs="Tahoma"/>
          <w:b/>
          <w:bCs/>
          <w:color w:val="000000"/>
          <w:kern w:val="1"/>
          <w:sz w:val="24"/>
          <w:szCs w:val="24"/>
        </w:rPr>
        <w:t>WÓJTA GMINY ZŁOTÓW</w:t>
      </w:r>
      <w:r>
        <w:rPr>
          <w:rFonts w:eastAsia="Lucida Sans Unicode" w:cs="Tahoma"/>
          <w:b/>
          <w:bCs/>
          <w:color w:val="000000"/>
          <w:kern w:val="1"/>
          <w:sz w:val="24"/>
          <w:szCs w:val="24"/>
        </w:rPr>
        <w:t xml:space="preserve"> </w:t>
      </w:r>
      <w:r w:rsidR="00912BEA" w:rsidRPr="00912BEA">
        <w:rPr>
          <w:rFonts w:eastAsia="Batang" w:cs="Times New Roman"/>
          <w:b/>
          <w:bCs/>
          <w:sz w:val="24"/>
        </w:rPr>
        <w:t>w sprawie sporządzenia i podania do publicznej wiadomości wykazu nieruchomości Gminy Złotów przeznaczonych do zbycia</w:t>
      </w:r>
    </w:p>
    <w:p w:rsidR="006862FC" w:rsidRDefault="006862FC" w:rsidP="009804C5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912BEA" w:rsidRPr="00912BEA" w:rsidRDefault="00912BEA" w:rsidP="00912BEA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12BEA">
        <w:rPr>
          <w:rFonts w:eastAsia="Batang" w:cs="Times New Roman"/>
          <w:sz w:val="24"/>
        </w:rPr>
        <w:t xml:space="preserve">Na podstawie art.35 ust. 1 </w:t>
      </w:r>
      <w:r w:rsidRPr="00912BE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2018 r. poz. 2204 ze zm.</w:t>
      </w:r>
      <w:r w:rsidRPr="00912BEA">
        <w:rPr>
          <w:rFonts w:eastAsia="Batang" w:cs="Times New Roman"/>
          <w:sz w:val="24"/>
          <w:vertAlign w:val="superscript"/>
        </w:rPr>
        <w:footnoteReference w:id="1"/>
      </w:r>
      <w:r w:rsidRPr="00912BEA">
        <w:rPr>
          <w:rFonts w:eastAsia="Batang" w:cs="Times New Roman"/>
          <w:sz w:val="24"/>
        </w:rPr>
        <w:t xml:space="preserve">) </w:t>
      </w:r>
      <w:r w:rsidRPr="00912BEA">
        <w:rPr>
          <w:rFonts w:eastAsia="Batang" w:cs="Times New Roman"/>
          <w:b/>
          <w:sz w:val="24"/>
        </w:rPr>
        <w:t>zarządzam co następuje</w:t>
      </w:r>
      <w:r w:rsidRPr="00912BEA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B7598E" w:rsidRDefault="00B7598E" w:rsidP="00FC4368">
      <w:pPr>
        <w:pStyle w:val="Nagwek1"/>
        <w:jc w:val="both"/>
        <w:rPr>
          <w:noProof/>
        </w:rPr>
      </w:pPr>
      <w:r>
        <w:rPr>
          <w:noProof/>
        </w:rPr>
        <w:t xml:space="preserve">W załaczniku do Zarządzenia Nr </w:t>
      </w:r>
      <w:r w:rsidR="00912BEA">
        <w:rPr>
          <w:noProof/>
        </w:rPr>
        <w:t>41</w:t>
      </w:r>
      <w:r>
        <w:rPr>
          <w:noProof/>
        </w:rPr>
        <w:t xml:space="preserve">.2019 WÓJTA GMINY ZŁOTÓW </w:t>
      </w:r>
      <w:r w:rsidR="00912BEA" w:rsidRPr="00912BEA">
        <w:rPr>
          <w:noProof/>
        </w:rPr>
        <w:t>w sprawie sporządzenia i</w:t>
      </w:r>
      <w:r w:rsidR="00FC4368">
        <w:rPr>
          <w:noProof/>
        </w:rPr>
        <w:t> </w:t>
      </w:r>
      <w:r w:rsidR="00912BEA" w:rsidRPr="00912BEA">
        <w:rPr>
          <w:noProof/>
        </w:rPr>
        <w:t>podania do publicznej wiadomości wykazu nieruchomości Gminy Złotów przeznaczonych do</w:t>
      </w:r>
      <w:r w:rsidR="00FC4368">
        <w:rPr>
          <w:noProof/>
        </w:rPr>
        <w:t> </w:t>
      </w:r>
      <w:r w:rsidR="00912BEA" w:rsidRPr="00912BEA">
        <w:rPr>
          <w:noProof/>
        </w:rPr>
        <w:t>zbycia</w:t>
      </w:r>
      <w:r>
        <w:rPr>
          <w:noProof/>
        </w:rPr>
        <w:t xml:space="preserve"> </w:t>
      </w:r>
      <w:r w:rsidRPr="00B7598E">
        <w:rPr>
          <w:noProof/>
        </w:rPr>
        <w:t>prostuje się błąd pisarski w p</w:t>
      </w:r>
      <w:r w:rsidR="00FC4368">
        <w:rPr>
          <w:noProof/>
        </w:rPr>
        <w:t>oz</w:t>
      </w:r>
      <w:r w:rsidRPr="00B7598E">
        <w:rPr>
          <w:noProof/>
        </w:rPr>
        <w:t xml:space="preserve">. </w:t>
      </w:r>
      <w:r w:rsidR="00FC4368">
        <w:rPr>
          <w:noProof/>
        </w:rPr>
        <w:t>3</w:t>
      </w:r>
      <w:r w:rsidRPr="00B7598E">
        <w:rPr>
          <w:noProof/>
        </w:rPr>
        <w:t>, w ten sposób, że błędny zapis o treści „</w:t>
      </w:r>
      <w:r w:rsidR="00FC4368">
        <w:rPr>
          <w:noProof/>
        </w:rPr>
        <w:t>355/1</w:t>
      </w:r>
      <w:r w:rsidRPr="00B7598E">
        <w:rPr>
          <w:noProof/>
        </w:rPr>
        <w:t>” prostuje się na zapis poprawny o treści „</w:t>
      </w:r>
      <w:r w:rsidR="00FC4368">
        <w:rPr>
          <w:noProof/>
        </w:rPr>
        <w:t>355/2</w:t>
      </w:r>
      <w:r w:rsidRPr="00B7598E">
        <w:rPr>
          <w:noProof/>
        </w:rPr>
        <w:t>”.</w:t>
      </w:r>
    </w:p>
    <w:p w:rsidR="00E33DC1" w:rsidRPr="00E33DC1" w:rsidRDefault="00E33DC1" w:rsidP="00E33DC1">
      <w:pPr>
        <w:numPr>
          <w:ilvl w:val="0"/>
          <w:numId w:val="26"/>
        </w:numPr>
        <w:spacing w:before="60" w:after="120"/>
        <w:ind w:left="360"/>
        <w:outlineLvl w:val="0"/>
        <w:rPr>
          <w:rFonts w:eastAsia="Times New Roman" w:cs="Times New Roman"/>
          <w:bCs/>
          <w:kern w:val="36"/>
          <w:szCs w:val="48"/>
          <w:lang w:eastAsia="pl-PL"/>
        </w:rPr>
      </w:pPr>
      <w:r w:rsidRPr="00E33DC1">
        <w:rPr>
          <w:rFonts w:eastAsia="Times New Roman" w:cs="Times New Roman"/>
          <w:bCs/>
          <w:kern w:val="36"/>
          <w:szCs w:val="48"/>
          <w:lang w:eastAsia="pl-PL"/>
        </w:rPr>
        <w:t>Wykonanie zarządzenia powierza się pracownikowi właściwemu do spraw gospodarki nieruchomościami.</w:t>
      </w:r>
    </w:p>
    <w:p w:rsidR="00CD20AC" w:rsidRPr="00B7598E" w:rsidRDefault="00E33DC1" w:rsidP="00E33DC1">
      <w:pPr>
        <w:pStyle w:val="Nagwek1"/>
        <w:rPr>
          <w:sz w:val="24"/>
          <w:szCs w:val="24"/>
        </w:rPr>
      </w:pPr>
      <w:r w:rsidRPr="00B7598E">
        <w:rPr>
          <w:rFonts w:eastAsia="Calibri"/>
          <w:noProof/>
        </w:rPr>
        <w:t xml:space="preserve"> </w:t>
      </w:r>
      <w:r w:rsidR="0037403C" w:rsidRPr="00B7598E">
        <w:rPr>
          <w:rFonts w:eastAsia="Calibri"/>
          <w:noProof/>
        </w:rPr>
        <w:t>Zarządzenie</w:t>
      </w:r>
      <w:r w:rsidR="00CA4EC6" w:rsidRPr="00B7598E">
        <w:rPr>
          <w:rFonts w:eastAsia="Calibri"/>
          <w:noProof/>
        </w:rPr>
        <w:t xml:space="preserve"> </w:t>
      </w:r>
      <w:r w:rsidR="0037403C" w:rsidRPr="00B7598E">
        <w:rPr>
          <w:rFonts w:eastAsia="Calibri"/>
          <w:noProof/>
        </w:rPr>
        <w:t>wchodzi</w:t>
      </w:r>
      <w:r w:rsidR="00CA4EC6" w:rsidRPr="00B7598E">
        <w:rPr>
          <w:rFonts w:eastAsia="Calibri"/>
          <w:noProof/>
        </w:rPr>
        <w:t xml:space="preserve"> </w:t>
      </w:r>
      <w:r w:rsidR="0037403C" w:rsidRPr="00B7598E">
        <w:rPr>
          <w:rFonts w:eastAsia="Calibri"/>
          <w:noProof/>
        </w:rPr>
        <w:t>w</w:t>
      </w:r>
      <w:r w:rsidR="00CA4EC6" w:rsidRPr="00B7598E">
        <w:rPr>
          <w:rFonts w:eastAsia="Calibri"/>
          <w:noProof/>
        </w:rPr>
        <w:t xml:space="preserve"> </w:t>
      </w:r>
      <w:r w:rsidR="0037403C" w:rsidRPr="00B7598E">
        <w:rPr>
          <w:rFonts w:eastAsia="Calibri"/>
          <w:noProof/>
        </w:rPr>
        <w:t>życie</w:t>
      </w:r>
      <w:r w:rsidR="00CA4EC6" w:rsidRPr="00B7598E">
        <w:rPr>
          <w:rFonts w:eastAsia="Calibri"/>
          <w:noProof/>
        </w:rPr>
        <w:t xml:space="preserve"> </w:t>
      </w:r>
      <w:r w:rsidR="0037403C" w:rsidRPr="00B7598E">
        <w:rPr>
          <w:rFonts w:eastAsia="Calibri"/>
          <w:noProof/>
        </w:rPr>
        <w:t>z</w:t>
      </w:r>
      <w:r w:rsidR="00CA4EC6" w:rsidRPr="00B7598E">
        <w:rPr>
          <w:rFonts w:eastAsia="Calibri"/>
          <w:noProof/>
        </w:rPr>
        <w:t xml:space="preserve"> </w:t>
      </w:r>
      <w:r w:rsidR="0037403C" w:rsidRPr="00B7598E">
        <w:rPr>
          <w:rFonts w:eastAsia="Calibri"/>
          <w:noProof/>
        </w:rPr>
        <w:t>dniem</w:t>
      </w:r>
      <w:r w:rsidR="00CA4EC6" w:rsidRPr="00B7598E">
        <w:rPr>
          <w:rFonts w:eastAsia="Calibri"/>
          <w:noProof/>
        </w:rPr>
        <w:t xml:space="preserve"> </w:t>
      </w:r>
      <w:r w:rsidR="0037403C" w:rsidRPr="00B7598E">
        <w:rPr>
          <w:rFonts w:eastAsia="Calibri"/>
          <w:noProof/>
        </w:rPr>
        <w:t>podpisania</w:t>
      </w:r>
      <w:r w:rsidR="00473349" w:rsidRPr="00B7598E">
        <w:rPr>
          <w:rFonts w:eastAsia="Calibri"/>
          <w:noProof/>
        </w:rPr>
        <w:t>.</w:t>
      </w:r>
      <w:bookmarkStart w:id="0" w:name="_GoBack"/>
      <w:bookmarkEnd w:id="0"/>
    </w:p>
    <w:sectPr w:rsidR="00CD20AC" w:rsidRPr="00B7598E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E33DC1" w:rsidRPr="00E33DC1" w:rsidRDefault="00912BEA" w:rsidP="00E33DC1">
      <w:pPr>
        <w:spacing w:after="0"/>
        <w:rPr>
          <w:rFonts w:eastAsia="Calibri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20"/>
          <w:szCs w:val="20"/>
          <w:lang w:eastAsia="pl-PL"/>
        </w:rPr>
        <w:t xml:space="preserve">zmiany </w:t>
      </w:r>
      <w:r w:rsidR="00E33DC1" w:rsidRPr="00E33DC1">
        <w:rPr>
          <w:rFonts w:eastAsia="Calibri" w:cs="Times New Roman"/>
          <w:color w:val="000000"/>
          <w:sz w:val="20"/>
          <w:szCs w:val="20"/>
          <w:lang w:eastAsia="pl-PL"/>
        </w:rPr>
        <w:t xml:space="preserve">do ustawy zostały ogłoszone w Dz. U. </w:t>
      </w:r>
      <w:r w:rsidR="00E33DC1" w:rsidRPr="00E33DC1">
        <w:rPr>
          <w:rFonts w:eastAsia="Calibri" w:cs="Times New Roman"/>
          <w:bCs/>
          <w:color w:val="000000"/>
          <w:sz w:val="20"/>
          <w:szCs w:val="20"/>
          <w:lang w:eastAsia="pl-PL"/>
        </w:rPr>
        <w:t>z 201</w:t>
      </w:r>
      <w:r w:rsidR="00E33DC1" w:rsidRPr="00E33DC1">
        <w:rPr>
          <w:rFonts w:eastAsia="Calibri" w:cs="Times New Roman"/>
          <w:bCs/>
          <w:sz w:val="20"/>
          <w:szCs w:val="20"/>
          <w:lang w:eastAsia="pl-PL"/>
        </w:rPr>
        <w:t>8</w:t>
      </w:r>
      <w:r w:rsidR="00E33DC1" w:rsidRPr="00E33DC1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r. poz. 2348, z 2019  r.  poz.  270, 492,    </w:t>
      </w:r>
      <w:r w:rsidR="008708E2">
        <w:rPr>
          <w:rFonts w:eastAsia="Calibri" w:cs="Times New Roman"/>
          <w:bCs/>
          <w:color w:val="000000"/>
          <w:sz w:val="20"/>
          <w:szCs w:val="20"/>
          <w:lang w:eastAsia="pl-PL"/>
        </w:rPr>
        <w:t>801,    1309, 1589, 1716, 1924.</w:t>
      </w:r>
    </w:p>
    <w:p w:rsidR="00912BEA" w:rsidRDefault="00912BEA" w:rsidP="00912BEA">
      <w:pPr>
        <w:spacing w:after="0"/>
        <w:rPr>
          <w:rFonts w:eastAsia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F10ABC28"/>
    <w:lvl w:ilvl="0">
      <w:start w:val="1"/>
      <w:numFmt w:val="ordinal"/>
      <w:pStyle w:val="Nagwek1"/>
      <w:suff w:val="space"/>
      <w:lvlText w:val="§%1"/>
      <w:lvlJc w:val="left"/>
      <w:pPr>
        <w:ind w:left="502" w:hanging="36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suff w:val="space"/>
      <w:lvlText w:val="%2."/>
      <w:lvlJc w:val="left"/>
      <w:pPr>
        <w:ind w:left="766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106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582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482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766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104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5650"/>
    <w:rsid w:val="003B3F96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52B8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76561"/>
    <w:rsid w:val="0067662C"/>
    <w:rsid w:val="00682E4D"/>
    <w:rsid w:val="006862FC"/>
    <w:rsid w:val="006A355D"/>
    <w:rsid w:val="006B3901"/>
    <w:rsid w:val="006D5CDE"/>
    <w:rsid w:val="007239F1"/>
    <w:rsid w:val="00723F0F"/>
    <w:rsid w:val="00724DDE"/>
    <w:rsid w:val="0073051B"/>
    <w:rsid w:val="007739E6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708E2"/>
    <w:rsid w:val="008B33DE"/>
    <w:rsid w:val="008D5954"/>
    <w:rsid w:val="008F117C"/>
    <w:rsid w:val="00903D37"/>
    <w:rsid w:val="00912BEA"/>
    <w:rsid w:val="0096313F"/>
    <w:rsid w:val="00963821"/>
    <w:rsid w:val="00965C60"/>
    <w:rsid w:val="00966432"/>
    <w:rsid w:val="009804C5"/>
    <w:rsid w:val="00991322"/>
    <w:rsid w:val="00992335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7598E"/>
    <w:rsid w:val="00BC2381"/>
    <w:rsid w:val="00C12412"/>
    <w:rsid w:val="00C16B67"/>
    <w:rsid w:val="00C2278A"/>
    <w:rsid w:val="00C27966"/>
    <w:rsid w:val="00C36E4B"/>
    <w:rsid w:val="00C85A45"/>
    <w:rsid w:val="00CA11F6"/>
    <w:rsid w:val="00CA1C4C"/>
    <w:rsid w:val="00CA2877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6149"/>
    <w:rsid w:val="00DD48EF"/>
    <w:rsid w:val="00DE6A4B"/>
    <w:rsid w:val="00E137CC"/>
    <w:rsid w:val="00E23807"/>
    <w:rsid w:val="00E24442"/>
    <w:rsid w:val="00E33DC1"/>
    <w:rsid w:val="00E57844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C4368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B7598E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98E"/>
    <w:rPr>
      <w:rFonts w:ascii="Times New Roman" w:eastAsia="Times New Roman" w:hAnsi="Times New Roman" w:cs="Times New Roman"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B7598E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98E"/>
    <w:rPr>
      <w:rFonts w:ascii="Times New Roman" w:eastAsia="Times New Roman" w:hAnsi="Times New Roman" w:cs="Times New Roman"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F12C-2B0C-4655-9D5C-7A473262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78</cp:revision>
  <cp:lastPrinted>2019-02-01T06:41:00Z</cp:lastPrinted>
  <dcterms:created xsi:type="dcterms:W3CDTF">2018-08-30T11:50:00Z</dcterms:created>
  <dcterms:modified xsi:type="dcterms:W3CDTF">2019-11-13T11:50:00Z</dcterms:modified>
</cp:coreProperties>
</file>