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7DD" w:rsidRDefault="00FA37DD" w:rsidP="00FA37DD">
      <w:pPr>
        <w:tabs>
          <w:tab w:val="left" w:pos="709"/>
        </w:tabs>
        <w:spacing w:after="0"/>
        <w:jc w:val="center"/>
        <w:rPr>
          <w:rFonts w:ascii="Times New Roman" w:eastAsia="Batang" w:hAnsi="Times New Roman" w:cs="Times New Roman"/>
          <w:b/>
          <w:sz w:val="24"/>
        </w:rPr>
      </w:pPr>
    </w:p>
    <w:p w:rsidR="00FA37DD" w:rsidRPr="00FA37DD" w:rsidRDefault="00FA37DD" w:rsidP="00FA37DD">
      <w:pPr>
        <w:tabs>
          <w:tab w:val="left" w:pos="709"/>
        </w:tabs>
        <w:spacing w:after="0"/>
        <w:jc w:val="center"/>
        <w:rPr>
          <w:rFonts w:ascii="Times New Roman" w:eastAsia="Batang" w:hAnsi="Times New Roman" w:cs="Times New Roman"/>
          <w:b/>
          <w:sz w:val="24"/>
        </w:rPr>
      </w:pPr>
      <w:r w:rsidRPr="00FA37DD">
        <w:rPr>
          <w:rFonts w:ascii="Times New Roman" w:eastAsia="Batang" w:hAnsi="Times New Roman" w:cs="Times New Roman"/>
          <w:b/>
          <w:sz w:val="24"/>
        </w:rPr>
        <w:t xml:space="preserve">UCHWAŁA </w:t>
      </w:r>
      <w:bookmarkStart w:id="0" w:name="_Hlk491859311"/>
      <w:r w:rsidRPr="00FA37DD">
        <w:rPr>
          <w:rFonts w:ascii="Times New Roman" w:eastAsia="Batang" w:hAnsi="Times New Roman" w:cs="Times New Roman"/>
          <w:b/>
          <w:sz w:val="24"/>
        </w:rPr>
        <w:t>Nr XV.</w:t>
      </w:r>
      <w:r w:rsidR="00D8699B">
        <w:rPr>
          <w:rFonts w:ascii="Times New Roman" w:eastAsia="Batang" w:hAnsi="Times New Roman" w:cs="Times New Roman"/>
          <w:b/>
          <w:sz w:val="24"/>
        </w:rPr>
        <w:t>116</w:t>
      </w:r>
      <w:r w:rsidRPr="00FA37DD">
        <w:rPr>
          <w:rFonts w:ascii="Times New Roman" w:eastAsia="Batang" w:hAnsi="Times New Roman" w:cs="Times New Roman"/>
          <w:b/>
          <w:sz w:val="24"/>
        </w:rPr>
        <w:t>.201</w:t>
      </w:r>
      <w:bookmarkEnd w:id="0"/>
      <w:r w:rsidRPr="00FA37DD">
        <w:rPr>
          <w:rFonts w:ascii="Times New Roman" w:eastAsia="Batang" w:hAnsi="Times New Roman" w:cs="Times New Roman"/>
          <w:b/>
          <w:sz w:val="24"/>
        </w:rPr>
        <w:t>9</w:t>
      </w:r>
    </w:p>
    <w:p w:rsidR="00FA37DD" w:rsidRPr="00FA37DD" w:rsidRDefault="00FA37DD" w:rsidP="00FA37DD">
      <w:pPr>
        <w:tabs>
          <w:tab w:val="left" w:pos="709"/>
        </w:tabs>
        <w:spacing w:after="0"/>
        <w:jc w:val="center"/>
        <w:rPr>
          <w:rFonts w:ascii="Times New Roman" w:eastAsia="Batang" w:hAnsi="Times New Roman" w:cs="Times New Roman"/>
          <w:b/>
          <w:sz w:val="24"/>
        </w:rPr>
      </w:pPr>
      <w:r w:rsidRPr="00FA37DD">
        <w:rPr>
          <w:rFonts w:ascii="Times New Roman" w:eastAsia="Batang" w:hAnsi="Times New Roman" w:cs="Times New Roman"/>
          <w:b/>
          <w:sz w:val="24"/>
        </w:rPr>
        <w:t>RADY GMINY ZŁOTÓW</w:t>
      </w:r>
    </w:p>
    <w:p w:rsidR="00FA37DD" w:rsidRPr="00FA37DD" w:rsidRDefault="00FA37DD" w:rsidP="00FA37DD">
      <w:pPr>
        <w:tabs>
          <w:tab w:val="left" w:pos="709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</w:rPr>
      </w:pPr>
      <w:r w:rsidRPr="00FA37DD">
        <w:rPr>
          <w:rFonts w:ascii="Times New Roman" w:eastAsia="Batang" w:hAnsi="Times New Roman" w:cs="Times New Roman"/>
          <w:b/>
          <w:sz w:val="24"/>
        </w:rPr>
        <w:t xml:space="preserve">z dnia </w:t>
      </w:r>
      <w:r>
        <w:rPr>
          <w:rFonts w:ascii="Times New Roman" w:eastAsia="Batang" w:hAnsi="Times New Roman" w:cs="Times New Roman"/>
          <w:b/>
          <w:sz w:val="24"/>
        </w:rPr>
        <w:t>30</w:t>
      </w:r>
      <w:r w:rsidRPr="00FA37DD">
        <w:rPr>
          <w:rFonts w:ascii="Times New Roman" w:eastAsia="Batang" w:hAnsi="Times New Roman" w:cs="Times New Roman"/>
          <w:b/>
          <w:sz w:val="24"/>
        </w:rPr>
        <w:t xml:space="preserve"> </w:t>
      </w:r>
      <w:r>
        <w:rPr>
          <w:rFonts w:ascii="Times New Roman" w:eastAsia="Batang" w:hAnsi="Times New Roman" w:cs="Times New Roman"/>
          <w:b/>
          <w:sz w:val="24"/>
        </w:rPr>
        <w:t xml:space="preserve">grudnia </w:t>
      </w:r>
      <w:r w:rsidRPr="00FA37DD">
        <w:rPr>
          <w:rFonts w:ascii="Times New Roman" w:eastAsia="Batang" w:hAnsi="Times New Roman" w:cs="Times New Roman"/>
          <w:b/>
          <w:sz w:val="24"/>
        </w:rPr>
        <w:t>2019 r.</w:t>
      </w:r>
    </w:p>
    <w:p w:rsidR="00411C94" w:rsidRPr="00411C94" w:rsidRDefault="00411C94" w:rsidP="00FA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obywatelskiej inicjatywy uchwałodawczej</w:t>
      </w:r>
    </w:p>
    <w:p w:rsidR="00411C94" w:rsidRPr="00411C94" w:rsidRDefault="00FA37DD" w:rsidP="0041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41a ust. 5 ustawy z dnia 8 marca 1990 r. o samorządzie gminnym (Dz. U. z 2019 r. poz. 506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6C241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11C94" w:rsidRPr="00FA3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</w:t>
      </w:r>
      <w:r w:rsidR="00AC0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="00411C94" w:rsidRPr="00FA3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Uchwała określa zasady wnoszenia inicjatyw obywatelskich, zasady tworzenia komitetów inicjatyw uchwałodawczych, zasady promocji obywatelskich inicjatyw uchwałodawczych i formalne wymogi, jakim muszą odpowiadać składane projekty uchwał.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Ilekroć w niniejszej uchwale jest mowa o: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 mieszkańcach </w:t>
      </w:r>
      <w:r w:rsidR="00AC070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mieszkańców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miny Z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łotów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posiadających czynne prawo wyborcze w wyborach do Rady;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 Radzie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Radę Gminy Z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łotów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 Przewodniczącym Rady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Przewodniczącego Rady Gminy Z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łotów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 Wójcie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Wójta Gminy Z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łotów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 Gminie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Gminę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Złotów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 Komitecie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Komitet Inicjatywy Uchwałodawczej;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 Pełnomocniku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Pełnomocnika Komitetu Inicjatywy Uchwałodawczej lub jego Zastępcę;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 Biuletynie Informacji Publicznej </w:t>
      </w:r>
      <w:r w:rsidR="00AC070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Biuletyn Informacji Publicznej Urzędu Gminy w Z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łotowie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www.bip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.gminazlotow.pl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9) projekcie uchwały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projekt uchwały będący przedmiotem obywatelskiej inicjatywy uchwałodawczej;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10) ustawie 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ustawę z dnia 8 marca 1990 r. o samorządzie gminnym (Dz. U. z 2019 r. poz.</w:t>
      </w:r>
      <w:r w:rsidR="006C2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506</w:t>
      </w:r>
      <w:r w:rsidR="00FA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F0CA6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Czynności związane z przygotowaniem projektu obywatelskiej inicjatywy uchwałodawczej, jego rozpowszechnianiem, kampanią promocyjną, a także organizacją zbierania podpisów obywateli popierających projekt wykonuje Komitet.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Komitet tworzy grupa co najmniej 5 mieszkańców zamierzająca wnieść projekt uchwały pod obrady Rady.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Mieszkańcy, o których mowa w ust. 2, składają pisemne oświadczenie o przystąpieniu do Komitetu, zawierające imię (imiona) i nazwisko, adres zamieszkania oraz własnoręczny podpis. Dodatkowo składają oświadczenie o czynnym prawie wyborczym do Rady.</w:t>
      </w:r>
    </w:p>
    <w:p w:rsidR="008E5D23" w:rsidRDefault="007F0CA6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 Projekt uchwały przygotowywany w ramach obywatelskiej inicjatywy uchwałodawczej może dotyczyć wyłącznie spraw pozostających w zakresie właściwości 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Rady.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. Obywatelska inicjatywa uchwałodawcza może dotyczyć również projektu uchwały zmieniającej obowiązującą uchwałę Rady.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Komitet uruchamia obywatelską inicjatywę uchwałodawczą przedkładając Przewodniczącemu Rady: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projekt uchwały w wersji papierowej i edytowalnej wersji elektronicznej;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zawiadomienie o utworzeniu Komitetu.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Zawiadomienie o utworzeniu Komitetu, zawiera zwrot: „Komitet inicjatywy uchwałodawczej projektu uchwały w sprawie.............", uzupełniony o określenie przedmiotu projektu uchwały. W zawiadomieniu Komitet wskazuje również dane pełnomocnika, zawierające adres do korespondencji oraz numer telefonu oraz pisemne oświadczenie Pełnomocnika o wyrażeniu zgody na pełnienie funkcji.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Projekt uchwały powinien być zredagowany w sposób zgodny z rozporządzeniem Prezesa Rady Ministrów z dnia 20 czerwca 2002 r. w sprawie „Zasad techniki prawodawczej" (Dz. U. z 2016 r. poz. 283).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Projekt uchwały powinien zawierać kolejno: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wyraz "projekt" w prawym górnym rogu na pierwszej stronie projektu;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wyrazy "UCHWAŁA Nr" oraz miejsce na numer uchwały;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nazwę organu stanowiącego Gminy;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miejsce na datę podjęcia uchwały;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tytuł uchwały;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 podstawę prawną;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 przepisy merytoryczne, określenie źródła sfinansowania realizacji uchwały (w razie potrzeby) oraz określenie organu odpowiedzialnego za wykonanie uchwały;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 przepisy przejściowe lub uchylające (w razie potrzeby);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 przepisy o wejściu uchwały w życie.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Do projektu uchwały Komitet dołącza uzasadnienie, które musi zawierać: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wyjaśnienie celu i przewidywanych skutków podjęcia uchwały wraz z informacją o skutkach finansowych jej realizacji, jeżeli projekt uchwały powoduje obciążenie budżetu Gminy;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przedstawienie aktualnego stanu faktycznego i prawnego w dziedzinie, której ma dotyczyć uchwała;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wskazanie różnicy pomiędzy dotychczasowym a projektowanym stanem prawnym;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wskazanie źródła finansowania, jeżeli projektowana uchwała pociąga za sobą obciążenia budżetu Gminy.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Dokumenty, o których mowa w § 5 ust. 1, Przewodniczący Rady niezwłocznie po jego otrzymaniu przekazuje Wójtowi.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Wójt po otrzymaniu dokumentów zgłoszonej inicjatywy obywatelskiej dokonuje jej oceny. Ocena ta obejmuje prawidłowość utworzenia Komitetu oraz zgodność przedłożonego projektu uchwały z wymaganiami określonymi w uchwale.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Projekt uchwały podlega zaopiniowaniu przez: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</w:t>
      </w:r>
      <w:r w:rsidR="00AC0706" w:rsidRP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prowadzącą </w:t>
      </w:r>
      <w:r w:rsidR="00411C94" w:rsidRP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prawną Urzędu Gminy w </w:t>
      </w:r>
      <w:r w:rsidR="00AC0706" w:rsidRP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>Złotowie</w:t>
      </w:r>
      <w:r w:rsidR="00411C94" w:rsidRP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43A4" w:rsidRP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formalnoprawnym,</w:t>
      </w:r>
      <w:r w:rsidR="00411C94" w:rsidRPr="00AC0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Skarbnika Gminy </w:t>
      </w:r>
      <w:r w:rsidR="005043A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przypadku, gdy projekt uchwały może wywołać skutki finansowe dla budżetu Gminy.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Wójt w terminie 14 dni od dnia otrzymania zawiadomienia wraz z projektem uchwały informuje na piśmie Komitet oraz Przewodniczącego Rady o wynikach oceny oraz opiniach, o których mowa w § 8 ust. 1 i 2.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Komitet w terminie 7 dni od dnia otrzymania informacji, o której mowa w § 9, uprawniony jest do przedłożenia Wójtowi projektu uchwały w brzmieniu uwzględniającym treść uwag zawartych w ocenach i opiniach, o których mowa w § 8 ust. 1 i 2.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11.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W przypadku stwierdzenia braków formalnych w dokumentach o których mowa w § 5 ust. 1 Wójt wzywa na piśmie Komitet do ich usunięcia w terminie 7 dni</w:t>
      </w:r>
      <w:r w:rsidR="00FE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otrzymania wezwania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odmowy nadania biegu inicjatywie uchwałodawczej.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Nieusunięcie przez Komitet braków formalnych w trybie i na zasadach określonych w ust. 1, powoduje skierowanie przez Wójta do Rady projektu uchwały o odmowie nadania biegu inicjatywie uchwałodawczej. Rada podejmuje uchwałę w tej sprawie na najbliższej sesji. Brak podjęcia przez Radę uchwały o odmowie nadania biegu inicjatywie uchwałodawczej zobowiązuje Wójta do skierowania inicjatywy do dalszych prac.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12.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W przypadku, gdy dokumenty, o których mowa w § 5 ust. 1 nie zawierają braków lub gdy zostały one w sposób właściwy uzupełnione, po upływie terminu, o którym mowa w § 10, Wójt niezwłocznie rejestruje projekt uchwały zgłoszony przez Komitet w rejestrze inicjatyw uchwałodawczych prowadzonym w biurze Rady Gminy.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O rejestracji projektu uchwały, o której mowa w ust. 1, Wójt niezwłocznie informuje Komitet i Przewodniczącego Rady.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13.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Od dnia zarejestrowania projektu uchwały treść projektu uchwały nie może być zmieniana.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14.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Od dnia dokonania rejestracji, o której mowa w § 12 ust. 1, Komitet uprawniony jest do zbierania podpisów pod projektem uchwały oraz prowadzenia kampanii promocyjnej.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Zbiórka podpisów pod projektem uchwały trwa nie dłużej niż 30 dni od dnia wskazanego w ust. 1.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15.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 Kampania promocyjna służy przedstawieniu i wyjaśnieniu przez Komitet mieszkańcom treści projektu uchwały, stanowiącego przedmiot inicjatywy uchwałodawczej, w tym szczególnie w celu zebrania odpowiedniej ilości podpisów popierających projekt uchwały. Kampania promocyjna może polegać na wyłożeniu projektu uchwały wraz z uzasadnieniem w powszechnie dostępnych miejscach publicznych, opracowaniu i rozpowszechnianiu informatorów i ulotek, prowadzeniu otwartych spotkań z mieszkańcami 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Gminy oraz rozpowszechnianiu informacji na temat wniesionej obywatelskiej inicjatywy uchwałodawczej za pośrednictwem środków masowego przekazu i innych zwyczajowo przyjętych form konsultacji, w tym prowadzeniu kampanii społecznych.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Promocję inicjatywy uchwałodawczej można prowadzić od dnia przyjęcia przez Przewodniczącego Rady zawiadomienia o utworzeniu komitetu.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Materiały promocyjne powinny zawierać wyraźne oznaczenie komitetu, od którego pochodzą.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16.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O sposobie zbierania podpisów pod projektem uchwały decyduje Komitet.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Mieszkaniec udzielając poparcia projektowi uchwały winien zapoznać się z treścią projektu uchwały i złożyć na liście poparcia obok swojego imienia (imion) i nazwiska oraz adresu zamieszkania, własnoręczny czytelny podpis.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Lista poparcia składa się z ponumerowanych stron zawierających część informacyjną z oznaczeniem nazwy Komitetu i tytułu projektu uchwały oraz część tabelaryczną, w której w kolejnych kolumnach należy wyszczególnić dane mieszkańca, o których mowa w ust. 2.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 Cześć informacyjna, o której mowa w ust. 3, musi znajdować się na początku każdej strony listy poparcia.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17.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Projekt uchwały zgłoszony w ramach obywatelskiej inicjatywy uchwałodawczej wraz z listą poparcia mieszkańców w liczbie wymaganej w art. 41a ust. 2 ustawy, Komitet przedkłada Wójtowi.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 Wójt po otrzymaniu projektu uchwały wraz z listą poparcia, dokonuje ich oceny pod kątem spełnienia wymogu, o którym mowa </w:t>
      </w:r>
      <w:r w:rsidR="008818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 41a ust. 1 i ust. 2 ustawy i w terminie 14 dni od dnia otrzymania projektu uchwały: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 w przypadku stwierdzenia, że treść projektu uchwały została zmieniona względem treści projektu zarejestrowanego lub w przypadku nieuzyskania przez Komitet wymaganej liczby mieszkańców dla poparcia pod projektem uchwały </w:t>
      </w:r>
      <w:r w:rsidR="00E5426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do Rady projekt uchwały o odmowie nadania biegu projektowi uchwały,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 w przypadku pozytywnej oceny </w:t>
      </w:r>
      <w:r w:rsidR="00E5426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do Rady projekt uchwały zgłoszony w ramach obywatelskiej inicjatywy uchwałodawczej.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Projekty uchwał, o których mowa w ust. 2 podlegają zaopiniowaniu przez komisje Rady i rozpatrywane są na najbliższej sesji Rady, jednak nie później niż po upływie 3 miesięcy od dnia złożenia projektu uchwały, z zastrzeżeniem ust. 5.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 Brak podjęcia przez Radę, na wniosek Wójta złożony na podstawie ust. 2 pkt 1, uchwały o odmowie nadania biegu inicjatywie uchwałodawczej zobowiązuje Wójta do skierowania inicjatywy do dalszych prac.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 W przypadku, gdy z przepisów prawa wynika obowiązek zasięgnięcia opinii lub uzyskania zgody przed podjęciem uchwały, Wójt zwraca się do odpowiednich organów opiniujących lub uzgadniających o wyrażenie stanowiska.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 Przewodniczący Rady informuje Komitet o terminach posiedzeń komisji Rady oraz terminie sesji Rady, na której projekt uchwały ma być przedmiotem obrad, a także o treści dokumentów organów opiniujących lub uzgadniających, o których mowa w ust. 5.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18.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Przewodniczący Rady zawiadamia na piśmie Komitet o sposobie rozpatrzenia projektu uchwały. Informacja ta jest również zamieszczana w Biuletynu Informacji Publicznej.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1.  Projekt uchwały zgłoszony w ramach obywatelskiej inicjatywy uchwałodawczej może zostać wycofany w każdym czasie, przed poddaniem go pod głosowanie.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Wycofanie projektu uchwały następuje na podstawie złożonego do Przewodniczącego Rady pisemnego oświadczenia podpisanego przez wszystkich członków Komitetu.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20.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Wniesienie projektu uchwały nie stanowi przeszkody do wniesienia innego projektu, w tym także w ramach obywatelskiej inicjatywy uchwałodawczej, w tej samej sprawie.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21.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Wydatki związane z wykonywaniem inicjatywy uchwałodawczej pokrywa Komitet.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22.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Projekt uchwały, w stosunku do którego postępowanie uchwałodawcze nie zostało zakończone w trakcie kadencji Rady, w której został wniesiony, jest rozpatrywany przez Radę następnej kadencji bez potrzeby ponownego wniesienia projektu uchwały.</w:t>
      </w:r>
    </w:p>
    <w:p w:rsidR="008E5D23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23.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Wykonanie uchwały powierza się Wójtowi Gminy Z</w:t>
      </w:r>
      <w:r w:rsidR="008E08D2">
        <w:rPr>
          <w:rFonts w:ascii="Times New Roman" w:eastAsia="Times New Roman" w:hAnsi="Times New Roman" w:cs="Times New Roman"/>
          <w:sz w:val="24"/>
          <w:szCs w:val="24"/>
          <w:lang w:eastAsia="pl-PL"/>
        </w:rPr>
        <w:t>łotów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1C94" w:rsidRPr="00411C94" w:rsidRDefault="008E5D23" w:rsidP="008E5D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11C94" w:rsidRPr="008E5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24. </w:t>
      </w:r>
      <w:r w:rsidR="00411C94" w:rsidRPr="00411C9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po upływie 14 dni od dnia jej ogłoszenia w Dzienniku Urzędowym Województwa Wielkopolskiego.</w:t>
      </w:r>
    </w:p>
    <w:p w:rsidR="00411C94" w:rsidRDefault="00411C94"/>
    <w:p w:rsidR="00644FDE" w:rsidRDefault="00644FDE"/>
    <w:p w:rsidR="00644FDE" w:rsidRDefault="00644FDE"/>
    <w:p w:rsidR="00644FDE" w:rsidRDefault="00644FDE"/>
    <w:p w:rsidR="00644FDE" w:rsidRDefault="00644FDE"/>
    <w:p w:rsidR="00644FDE" w:rsidRDefault="00644FDE"/>
    <w:p w:rsidR="00644FDE" w:rsidRDefault="00644FDE"/>
    <w:p w:rsidR="00D8699B" w:rsidRDefault="00D8699B"/>
    <w:p w:rsidR="00D8699B" w:rsidRDefault="00D8699B"/>
    <w:p w:rsidR="00644FDE" w:rsidRDefault="00644FDE"/>
    <w:p w:rsidR="00644FDE" w:rsidRDefault="00644FDE"/>
    <w:p w:rsidR="00644FDE" w:rsidRDefault="00644FDE"/>
    <w:p w:rsidR="0032593E" w:rsidRDefault="00644FDE" w:rsidP="00644FDE">
      <w:pPr>
        <w:pStyle w:val="NormalnyWeb"/>
        <w:spacing w:line="276" w:lineRule="auto"/>
        <w:jc w:val="center"/>
        <w:rPr>
          <w:rStyle w:val="Pogrubienie"/>
        </w:rPr>
      </w:pPr>
      <w:r>
        <w:rPr>
          <w:rStyle w:val="Pogrubienie"/>
        </w:rPr>
        <w:lastRenderedPageBreak/>
        <w:t>Uzasadnienie</w:t>
      </w:r>
      <w:r>
        <w:rPr>
          <w:rStyle w:val="Pogrubienie"/>
        </w:rPr>
        <w:br/>
        <w:t>do Uchwały Nr XV.</w:t>
      </w:r>
      <w:r w:rsidR="00D8699B">
        <w:rPr>
          <w:rStyle w:val="Pogrubienie"/>
        </w:rPr>
        <w:t>116</w:t>
      </w:r>
      <w:r>
        <w:rPr>
          <w:rStyle w:val="Pogrubienie"/>
        </w:rPr>
        <w:t>.2019</w:t>
      </w:r>
      <w:r>
        <w:rPr>
          <w:rStyle w:val="Pogrubienie"/>
        </w:rPr>
        <w:br/>
        <w:t>RADY GMINY ZŁOTÓW</w:t>
      </w:r>
      <w:r>
        <w:rPr>
          <w:rStyle w:val="Pogrubienie"/>
        </w:rPr>
        <w:br/>
        <w:t xml:space="preserve">z dnia 30 grudnia 2019 r. </w:t>
      </w:r>
    </w:p>
    <w:p w:rsidR="00644FDE" w:rsidRPr="0032593E" w:rsidRDefault="0032593E" w:rsidP="00325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obywatelskiej inicjatywy uchwałodawczej</w:t>
      </w:r>
      <w:r w:rsidR="00644FDE">
        <w:rPr>
          <w:rStyle w:val="Pogrubienie"/>
        </w:rPr>
        <w:t xml:space="preserve"> </w:t>
      </w:r>
    </w:p>
    <w:p w:rsidR="00644FDE" w:rsidRDefault="00644FDE" w:rsidP="00FE4437">
      <w:pPr>
        <w:pStyle w:val="NormalnyWeb"/>
        <w:spacing w:line="276" w:lineRule="auto"/>
        <w:jc w:val="both"/>
      </w:pPr>
      <w:r>
        <w:tab/>
        <w:t>Zgodnie z ustawą o samorządzie gminnym mieszkańcom gminy przysługuje obywatelska inicjatywa uchwałodawcza. Zgodnie z art. 41a</w:t>
      </w:r>
      <w:r w:rsidR="00602A1F">
        <w:t xml:space="preserve"> ust. 1</w:t>
      </w:r>
      <w:r>
        <w:t xml:space="preserve"> wskazanej ustawy grupa mieszkańców gminy posiadających czynne praw</w:t>
      </w:r>
      <w:r w:rsidR="00602A1F">
        <w:t>a</w:t>
      </w:r>
      <w:r>
        <w:t xml:space="preserve"> wyborcze do danej rady gminy, będzie mogła wystąpić z obywatelską inicjatywą</w:t>
      </w:r>
      <w:r w:rsidR="00FE4437">
        <w:t xml:space="preserve"> uchwałodawczą</w:t>
      </w:r>
      <w:r>
        <w:t xml:space="preserve">, tj. złożyć projekt uchwały </w:t>
      </w:r>
      <w:r w:rsidR="00FE4437">
        <w:br/>
      </w:r>
      <w:r>
        <w:t>w określonej tematyce.</w:t>
      </w:r>
    </w:p>
    <w:p w:rsidR="00644FDE" w:rsidRDefault="00644FDE" w:rsidP="00FE4437">
      <w:pPr>
        <w:pStyle w:val="NormalnyWeb"/>
        <w:spacing w:line="276" w:lineRule="auto"/>
        <w:jc w:val="both"/>
      </w:pPr>
      <w:r>
        <w:t xml:space="preserve"> </w:t>
      </w:r>
      <w:r>
        <w:tab/>
        <w:t>Liczebność grupy mieszkańców występującej z obywatelską inicjatywą uchwałodawczą określa ustawa o samorządzie gminnym. Projekt uchwały zgłoszony</w:t>
      </w:r>
      <w:r w:rsidR="00FE4437">
        <w:t xml:space="preserve"> </w:t>
      </w:r>
      <w:r>
        <w:t>w ramach tej inicjatywy, będzie musiał stać się przedmiotem obrad rady gminy na najbliższej sesji po złożeniu projektu, ale nie później niż po upływie 3 miesięcy od dnia złożenia projektu.</w:t>
      </w:r>
      <w:r>
        <w:br/>
        <w:t xml:space="preserve">                                                                                                         </w:t>
      </w:r>
      <w:bookmarkStart w:id="1" w:name="_GoBack"/>
      <w:bookmarkEnd w:id="1"/>
      <w:r>
        <w:t xml:space="preserve">                                                                     </w:t>
      </w:r>
      <w:r>
        <w:br/>
      </w:r>
      <w:r>
        <w:tab/>
        <w:t xml:space="preserve">Przepisy ustawy o samorządzie gminnym nałożyły na radę gminy obowiązek określenia w drodze uchwały szczegółowych zasad wnoszenia inicjatyw obywatelskich, zasad tworzenia komitetów inicjatyw uchwałodawczych, zasad promocji obywatelskich inicjatyw uchwałodawczych oraz formalnych wymogów jakimi muszą odpowiadać składane projekty. </w:t>
      </w:r>
    </w:p>
    <w:p w:rsidR="00644FDE" w:rsidRDefault="00644FDE" w:rsidP="00D8699B">
      <w:pPr>
        <w:pStyle w:val="NormalnyWeb"/>
        <w:spacing w:line="276" w:lineRule="auto"/>
        <w:jc w:val="both"/>
      </w:pPr>
      <w:r>
        <w:tab/>
        <w:t>W związku z powyższym podjęcie uchwały uważa się za zasadne.</w:t>
      </w:r>
    </w:p>
    <w:sectPr w:rsidR="0064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412" w:rsidRDefault="006C2412" w:rsidP="006C2412">
      <w:pPr>
        <w:spacing w:after="0" w:line="240" w:lineRule="auto"/>
      </w:pPr>
      <w:r>
        <w:separator/>
      </w:r>
    </w:p>
  </w:endnote>
  <w:endnote w:type="continuationSeparator" w:id="0">
    <w:p w:rsidR="006C2412" w:rsidRDefault="006C2412" w:rsidP="006C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412" w:rsidRDefault="006C2412" w:rsidP="006C2412">
      <w:pPr>
        <w:spacing w:after="0" w:line="240" w:lineRule="auto"/>
      </w:pPr>
      <w:r>
        <w:separator/>
      </w:r>
    </w:p>
  </w:footnote>
  <w:footnote w:type="continuationSeparator" w:id="0">
    <w:p w:rsidR="006C2412" w:rsidRDefault="006C2412" w:rsidP="006C2412">
      <w:pPr>
        <w:spacing w:after="0" w:line="240" w:lineRule="auto"/>
      </w:pPr>
      <w:r>
        <w:continuationSeparator/>
      </w:r>
    </w:p>
  </w:footnote>
  <w:footnote w:id="1">
    <w:p w:rsidR="006C2412" w:rsidRDefault="006C24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C2412">
        <w:rPr>
          <w:rFonts w:ascii="Times New Roman" w:eastAsia="Calibri" w:hAnsi="Times New Roman" w:cs="Times New Roman"/>
          <w:lang w:eastAsia="pl-PL"/>
        </w:rPr>
        <w:t>zmiany do ustawy zostały ogłoszone w Dz. U. z 2019 r. poz. 1309, 1571, 1696, 1815.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94"/>
    <w:rsid w:val="0032593E"/>
    <w:rsid w:val="00411C94"/>
    <w:rsid w:val="005043A4"/>
    <w:rsid w:val="00602A1F"/>
    <w:rsid w:val="00644FDE"/>
    <w:rsid w:val="006C2412"/>
    <w:rsid w:val="007F0CA6"/>
    <w:rsid w:val="0088184A"/>
    <w:rsid w:val="008E08D2"/>
    <w:rsid w:val="008E5D23"/>
    <w:rsid w:val="009B1F37"/>
    <w:rsid w:val="00AC0706"/>
    <w:rsid w:val="00D8699B"/>
    <w:rsid w:val="00E5426A"/>
    <w:rsid w:val="00FA37DD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6E2B"/>
  <w15:chartTrackingRefBased/>
  <w15:docId w15:val="{69E3922C-9070-4E34-9332-50B929C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4F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F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319F-E85C-403D-9F70-2FCF2A42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10</cp:revision>
  <cp:lastPrinted>2020-01-02T13:56:00Z</cp:lastPrinted>
  <dcterms:created xsi:type="dcterms:W3CDTF">2019-12-09T11:19:00Z</dcterms:created>
  <dcterms:modified xsi:type="dcterms:W3CDTF">2020-01-02T13:57:00Z</dcterms:modified>
</cp:coreProperties>
</file>