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BB3DC" w14:textId="50CFE749" w:rsidR="004E32EA" w:rsidRPr="00CB4E8A" w:rsidRDefault="004E32EA" w:rsidP="004E3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XX</w:t>
      </w:r>
      <w:r w:rsidR="006D6156">
        <w:rPr>
          <w:rFonts w:ascii="Times New Roman" w:eastAsia="Calibri" w:hAnsi="Times New Roman"/>
          <w:b/>
          <w:bCs/>
          <w:sz w:val="22"/>
          <w:szCs w:val="22"/>
          <w:lang w:eastAsia="pl-PL"/>
        </w:rPr>
        <w:t>II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</w:t>
      </w:r>
      <w:r w:rsidR="00CC441C">
        <w:rPr>
          <w:rFonts w:ascii="Times New Roman" w:eastAsia="Calibri" w:hAnsi="Times New Roman"/>
          <w:b/>
          <w:bCs/>
          <w:sz w:val="22"/>
          <w:szCs w:val="22"/>
          <w:lang w:eastAsia="pl-PL"/>
        </w:rPr>
        <w:t>170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.2020</w:t>
      </w:r>
    </w:p>
    <w:p w14:paraId="2C0FFBC1" w14:textId="77777777" w:rsidR="004E32EA" w:rsidRPr="00CB4E8A" w:rsidRDefault="004E32EA" w:rsidP="004E3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14:paraId="7C39E643" w14:textId="35770289" w:rsidR="004E32EA" w:rsidRPr="00CB4E8A" w:rsidRDefault="004E32EA" w:rsidP="004E3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 w:rsidR="006D6156">
        <w:rPr>
          <w:rFonts w:ascii="Times New Roman" w:eastAsia="Calibri" w:hAnsi="Times New Roman"/>
          <w:b/>
          <w:bCs/>
          <w:sz w:val="22"/>
          <w:szCs w:val="22"/>
          <w:lang w:eastAsia="pl-PL"/>
        </w:rPr>
        <w:t>30 lipca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2020 r.</w:t>
      </w:r>
    </w:p>
    <w:p w14:paraId="54439FA9" w14:textId="77777777" w:rsidR="004E32EA" w:rsidRPr="00CB4E8A" w:rsidRDefault="004E32EA" w:rsidP="004E3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766150B0" w14:textId="77777777" w:rsidR="009728F2" w:rsidRDefault="004E32EA" w:rsidP="00C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w sprawie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wyrażenia zgody na podwyższenie kapitału zakładowego Zakładu Wodociągów                   i Kanalizacji Gminy Złotów Sp. z o.o.</w:t>
      </w:r>
      <w:r w:rsidR="009728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, w drodze wniesienia wkładu pieniężnego </w:t>
      </w:r>
    </w:p>
    <w:p w14:paraId="4150F208" w14:textId="49B09711" w:rsidR="004E32EA" w:rsidRPr="00CB4E8A" w:rsidRDefault="009728F2" w:rsidP="009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i objęcia w zamian nowych udziałów</w:t>
      </w:r>
    </w:p>
    <w:p w14:paraId="5961FC5D" w14:textId="77777777" w:rsidR="004E32EA" w:rsidRPr="00CB4E8A" w:rsidRDefault="004E32EA" w:rsidP="004E3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1F1B655D" w14:textId="5CE75C91" w:rsidR="004E32EA" w:rsidRPr="00CB4E8A" w:rsidRDefault="004E32EA" w:rsidP="00881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</w:t>
      </w:r>
      <w:r w:rsidR="00C907C6">
        <w:rPr>
          <w:rFonts w:ascii="Times New Roman" w:eastAsia="Calibri" w:hAnsi="Times New Roman"/>
          <w:sz w:val="22"/>
          <w:szCs w:val="22"/>
          <w:lang w:eastAsia="pl-PL"/>
        </w:rPr>
        <w:t>9 lit. g</w:t>
      </w:r>
      <w:r w:rsidRPr="00CB4E8A">
        <w:rPr>
          <w:rFonts w:ascii="Times New Roman" w:eastAsia="Calibri" w:hAnsi="Times New Roman"/>
          <w:sz w:val="22"/>
          <w:szCs w:val="22"/>
          <w:lang w:eastAsia="pl-PL"/>
        </w:rPr>
        <w:t xml:space="preserve"> ustawy z dnia 8 marca 1990 r. o samorządzie </w:t>
      </w:r>
      <w:r w:rsidRPr="00CB4E8A">
        <w:rPr>
          <w:rFonts w:ascii="Times New Roman" w:eastAsia="Calibri" w:hAnsi="Times New Roman"/>
          <w:sz w:val="22"/>
          <w:szCs w:val="22"/>
          <w:lang w:eastAsia="pl-PL"/>
        </w:rPr>
        <w:br/>
        <w:t>gminnym (Dz. U. z 20</w:t>
      </w:r>
      <w:r>
        <w:rPr>
          <w:rFonts w:ascii="Times New Roman" w:eastAsia="Calibri" w:hAnsi="Times New Roman"/>
          <w:sz w:val="22"/>
          <w:szCs w:val="22"/>
          <w:lang w:eastAsia="pl-PL"/>
        </w:rPr>
        <w:t>20</w:t>
      </w:r>
      <w:r w:rsidRPr="00CB4E8A">
        <w:rPr>
          <w:rFonts w:ascii="Times New Roman" w:eastAsia="Calibri" w:hAnsi="Times New Roman"/>
          <w:sz w:val="22"/>
          <w:szCs w:val="22"/>
          <w:lang w:eastAsia="pl-PL"/>
        </w:rPr>
        <w:t xml:space="preserve"> r. poz. </w:t>
      </w:r>
      <w:r>
        <w:rPr>
          <w:rFonts w:ascii="Times New Roman" w:eastAsia="Calibri" w:hAnsi="Times New Roman"/>
          <w:sz w:val="22"/>
          <w:szCs w:val="22"/>
          <w:lang w:eastAsia="pl-PL"/>
        </w:rPr>
        <w:t>713</w:t>
      </w:r>
      <w:r w:rsidRPr="00CB4E8A">
        <w:rPr>
          <w:rFonts w:ascii="Times New Roman" w:eastAsia="Calibri" w:hAnsi="Times New Roman"/>
          <w:sz w:val="22"/>
          <w:szCs w:val="22"/>
          <w:lang w:eastAsia="pl-PL"/>
        </w:rPr>
        <w:t>), Rada Gminy Złotów uchwala, co następuje:</w:t>
      </w:r>
    </w:p>
    <w:p w14:paraId="790C51A3" w14:textId="77777777" w:rsidR="004E32EA" w:rsidRPr="00CB4E8A" w:rsidRDefault="004E32EA" w:rsidP="00881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048853E9" w14:textId="3264B2C3" w:rsidR="00EC0E33" w:rsidRDefault="00C907C6" w:rsidP="00881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</w:r>
      <w:r w:rsidR="004E32EA"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§ 1.</w:t>
      </w:r>
      <w:r w:rsidR="004E32EA" w:rsidRPr="00CB4E8A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Wyraża się zgodę na podwyższenie kapitału zakładowego </w:t>
      </w:r>
      <w:r w:rsidRPr="00C907C6">
        <w:rPr>
          <w:rFonts w:ascii="Times New Roman" w:eastAsia="Calibri" w:hAnsi="Times New Roman"/>
          <w:sz w:val="22"/>
          <w:szCs w:val="22"/>
          <w:lang w:eastAsia="pl-PL"/>
        </w:rPr>
        <w:t xml:space="preserve">Zakładu Wodociągów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                     </w:t>
      </w:r>
      <w:r w:rsidRPr="00C907C6">
        <w:rPr>
          <w:rFonts w:ascii="Times New Roman" w:eastAsia="Calibri" w:hAnsi="Times New Roman"/>
          <w:sz w:val="22"/>
          <w:szCs w:val="22"/>
          <w:lang w:eastAsia="pl-PL"/>
        </w:rPr>
        <w:t>i Kanalizacji Gminy Złotów Sp. z o.o.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z siedzibą w Złotowie o kwotę </w:t>
      </w:r>
      <w:r w:rsidR="000050E9">
        <w:rPr>
          <w:rFonts w:ascii="Times New Roman" w:eastAsia="Calibri" w:hAnsi="Times New Roman"/>
          <w:sz w:val="22"/>
          <w:szCs w:val="22"/>
          <w:lang w:eastAsia="pl-PL"/>
        </w:rPr>
        <w:t>943.955,65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zł (słownie: dziewięćset </w:t>
      </w:r>
      <w:r w:rsidR="000050E9">
        <w:rPr>
          <w:rFonts w:ascii="Times New Roman" w:eastAsia="Calibri" w:hAnsi="Times New Roman"/>
          <w:sz w:val="22"/>
          <w:szCs w:val="22"/>
          <w:lang w:eastAsia="pl-PL"/>
        </w:rPr>
        <w:t>czterdzieści trzy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tysiące dziewięćset </w:t>
      </w:r>
      <w:r w:rsidR="000050E9">
        <w:rPr>
          <w:rFonts w:ascii="Times New Roman" w:eastAsia="Calibri" w:hAnsi="Times New Roman"/>
          <w:sz w:val="22"/>
          <w:szCs w:val="22"/>
          <w:lang w:eastAsia="pl-PL"/>
        </w:rPr>
        <w:t>pięćdziesiąt pięć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złotych </w:t>
      </w:r>
      <w:r w:rsidR="000050E9">
        <w:rPr>
          <w:rFonts w:ascii="Times New Roman" w:eastAsia="Calibri" w:hAnsi="Times New Roman"/>
          <w:sz w:val="22"/>
          <w:szCs w:val="22"/>
          <w:vertAlign w:val="superscript"/>
          <w:lang w:eastAsia="pl-PL"/>
        </w:rPr>
        <w:t>65</w:t>
      </w:r>
      <w:r>
        <w:rPr>
          <w:rFonts w:ascii="Times New Roman" w:eastAsia="Calibri" w:hAnsi="Times New Roman"/>
          <w:sz w:val="22"/>
          <w:szCs w:val="22"/>
          <w:lang w:eastAsia="pl-PL"/>
        </w:rPr>
        <w:t>/</w:t>
      </w:r>
      <w:r>
        <w:rPr>
          <w:rFonts w:ascii="Times New Roman" w:eastAsia="Calibri" w:hAnsi="Times New Roman"/>
          <w:sz w:val="22"/>
          <w:szCs w:val="22"/>
          <w:vertAlign w:val="subscript"/>
          <w:lang w:eastAsia="pl-PL"/>
        </w:rPr>
        <w:t>100</w:t>
      </w:r>
      <w:r w:rsidRPr="00EC0E33">
        <w:rPr>
          <w:rFonts w:ascii="Times New Roman" w:eastAsia="Calibri" w:hAnsi="Times New Roman"/>
          <w:sz w:val="22"/>
          <w:szCs w:val="22"/>
          <w:lang w:eastAsia="pl-PL"/>
        </w:rPr>
        <w:t>)</w:t>
      </w:r>
      <w:r>
        <w:rPr>
          <w:rFonts w:ascii="Times New Roman" w:eastAsia="Calibri" w:hAnsi="Times New Roman"/>
          <w:sz w:val="22"/>
          <w:szCs w:val="22"/>
          <w:lang w:eastAsia="pl-PL"/>
        </w:rPr>
        <w:t>, przez utworzenie 2</w:t>
      </w:r>
      <w:r w:rsidR="000050E9">
        <w:rPr>
          <w:rFonts w:ascii="Times New Roman" w:eastAsia="Calibri" w:hAnsi="Times New Roman"/>
          <w:sz w:val="22"/>
          <w:szCs w:val="22"/>
          <w:lang w:eastAsia="pl-PL"/>
        </w:rPr>
        <w:t>3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nowych udziałów o wartości nominalnej po 41.041,55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 xml:space="preserve"> (słownie: czterdzieści jeden tysięcy czterdzieści jeden złotych </w:t>
      </w:r>
      <w:r w:rsidR="00EC0E33">
        <w:rPr>
          <w:rFonts w:ascii="Times New Roman" w:eastAsia="Calibri" w:hAnsi="Times New Roman"/>
          <w:sz w:val="22"/>
          <w:szCs w:val="22"/>
          <w:vertAlign w:val="superscript"/>
          <w:lang w:eastAsia="pl-PL"/>
        </w:rPr>
        <w:t>55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>/</w:t>
      </w:r>
      <w:r w:rsidR="00EC0E33">
        <w:rPr>
          <w:rFonts w:ascii="Times New Roman" w:eastAsia="Calibri" w:hAnsi="Times New Roman"/>
          <w:sz w:val="22"/>
          <w:szCs w:val="22"/>
          <w:vertAlign w:val="subscript"/>
          <w:lang w:eastAsia="pl-PL"/>
        </w:rPr>
        <w:t>100</w:t>
      </w:r>
      <w:r w:rsidR="00EC0E33" w:rsidRPr="00EC0E33">
        <w:rPr>
          <w:rFonts w:ascii="Times New Roman" w:eastAsia="Calibri" w:hAnsi="Times New Roman"/>
          <w:sz w:val="22"/>
          <w:szCs w:val="22"/>
          <w:lang w:eastAsia="pl-PL"/>
        </w:rPr>
        <w:t>)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 xml:space="preserve"> każdy.</w:t>
      </w:r>
    </w:p>
    <w:p w14:paraId="7D032722" w14:textId="77777777" w:rsidR="00EC0E33" w:rsidRPr="00EC0E33" w:rsidRDefault="00EC0E33" w:rsidP="00881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6841835C" w14:textId="5F42E6B7" w:rsidR="004E32EA" w:rsidRPr="00CB4E8A" w:rsidRDefault="00C907C6" w:rsidP="00881153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b/>
          <w:bCs/>
          <w:sz w:val="22"/>
          <w:szCs w:val="22"/>
        </w:rPr>
        <w:tab/>
      </w:r>
      <w:r>
        <w:rPr>
          <w:rFonts w:ascii="Times New Roman" w:eastAsia="Calibri" w:hAnsi="Times New Roman"/>
          <w:b/>
          <w:bCs/>
          <w:sz w:val="22"/>
          <w:szCs w:val="22"/>
        </w:rPr>
        <w:tab/>
      </w:r>
      <w:r w:rsidR="004E32EA" w:rsidRPr="00CB4E8A">
        <w:rPr>
          <w:rFonts w:ascii="Times New Roman" w:eastAsia="Calibri" w:hAnsi="Times New Roman"/>
          <w:b/>
          <w:bCs/>
          <w:sz w:val="22"/>
          <w:szCs w:val="22"/>
        </w:rPr>
        <w:t>§ 2.</w:t>
      </w:r>
      <w:r w:rsidR="004E32EA" w:rsidRPr="00CB4E8A">
        <w:rPr>
          <w:rFonts w:ascii="Times New Roman" w:eastAsia="Calibri" w:hAnsi="Times New Roman"/>
          <w:sz w:val="22"/>
          <w:szCs w:val="22"/>
        </w:rPr>
        <w:t xml:space="preserve">  </w:t>
      </w:r>
      <w:r w:rsidR="00EC0E33">
        <w:rPr>
          <w:rFonts w:ascii="Times New Roman" w:eastAsia="Calibri" w:hAnsi="Times New Roman"/>
          <w:sz w:val="22"/>
          <w:szCs w:val="22"/>
        </w:rPr>
        <w:t xml:space="preserve">Nowoutworzone udziały obejmie w całości Gmina Złotów i pokryje wkładem pieniężnym o wartości </w:t>
      </w:r>
      <w:r w:rsidR="000050E9">
        <w:rPr>
          <w:rFonts w:ascii="Times New Roman" w:eastAsia="Calibri" w:hAnsi="Times New Roman"/>
          <w:sz w:val="22"/>
          <w:szCs w:val="22"/>
        </w:rPr>
        <w:t>943.955,65</w:t>
      </w:r>
      <w:r w:rsidR="00EC0E33">
        <w:rPr>
          <w:rFonts w:ascii="Times New Roman" w:eastAsia="Calibri" w:hAnsi="Times New Roman"/>
          <w:sz w:val="22"/>
          <w:szCs w:val="22"/>
        </w:rPr>
        <w:t xml:space="preserve"> zł 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 xml:space="preserve">(słownie: </w:t>
      </w:r>
      <w:r w:rsidR="000050E9">
        <w:rPr>
          <w:rFonts w:ascii="Times New Roman" w:eastAsia="Calibri" w:hAnsi="Times New Roman"/>
          <w:sz w:val="22"/>
          <w:szCs w:val="22"/>
          <w:lang w:eastAsia="pl-PL"/>
        </w:rPr>
        <w:t xml:space="preserve">dziewięćset czterdzieści trzy tysiące dziewięćset pięćdziesiąt pięć 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 xml:space="preserve">złotych </w:t>
      </w:r>
      <w:r w:rsidR="000050E9">
        <w:rPr>
          <w:rFonts w:ascii="Times New Roman" w:eastAsia="Calibri" w:hAnsi="Times New Roman"/>
          <w:sz w:val="22"/>
          <w:szCs w:val="22"/>
          <w:vertAlign w:val="superscript"/>
          <w:lang w:eastAsia="pl-PL"/>
        </w:rPr>
        <w:t>65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>/</w:t>
      </w:r>
      <w:r w:rsidR="00EC0E33">
        <w:rPr>
          <w:rFonts w:ascii="Times New Roman" w:eastAsia="Calibri" w:hAnsi="Times New Roman"/>
          <w:sz w:val="22"/>
          <w:szCs w:val="22"/>
          <w:vertAlign w:val="subscript"/>
          <w:lang w:eastAsia="pl-PL"/>
        </w:rPr>
        <w:t>100</w:t>
      </w:r>
      <w:r w:rsidR="00EC0E33" w:rsidRPr="00EC0E33">
        <w:rPr>
          <w:rFonts w:ascii="Times New Roman" w:eastAsia="Calibri" w:hAnsi="Times New Roman"/>
          <w:sz w:val="22"/>
          <w:szCs w:val="22"/>
          <w:lang w:eastAsia="pl-PL"/>
        </w:rPr>
        <w:t>)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>.</w:t>
      </w:r>
    </w:p>
    <w:p w14:paraId="6554D7AE" w14:textId="77777777" w:rsidR="00C907C6" w:rsidRDefault="00C907C6" w:rsidP="00881153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5EF7642E" w14:textId="28799D90" w:rsidR="004E32EA" w:rsidRPr="00CB4E8A" w:rsidRDefault="00C907C6" w:rsidP="00881153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sz w:val="22"/>
          <w:szCs w:val="22"/>
        </w:rPr>
        <w:tab/>
        <w:t xml:space="preserve">     </w:t>
      </w:r>
      <w:r w:rsidR="004E32EA" w:rsidRPr="00CB4E8A">
        <w:rPr>
          <w:rFonts w:ascii="Times New Roman" w:eastAsia="Calibri" w:hAnsi="Times New Roman"/>
          <w:b/>
          <w:bCs/>
          <w:sz w:val="22"/>
          <w:szCs w:val="22"/>
        </w:rPr>
        <w:t>§ 3.</w:t>
      </w:r>
      <w:r w:rsidR="004E32EA" w:rsidRPr="00CB4E8A">
        <w:rPr>
          <w:rFonts w:ascii="Times New Roman" w:eastAsia="Calibri" w:hAnsi="Times New Roman"/>
          <w:sz w:val="22"/>
          <w:szCs w:val="22"/>
        </w:rPr>
        <w:t xml:space="preserve">  </w:t>
      </w:r>
      <w:r w:rsidR="008A4BAB">
        <w:rPr>
          <w:rFonts w:ascii="Times New Roman" w:eastAsia="Calibri" w:hAnsi="Times New Roman"/>
          <w:sz w:val="22"/>
          <w:szCs w:val="22"/>
        </w:rPr>
        <w:t>Wykonanie uchwały powierza się Wójtowi Gminy Złotów.</w:t>
      </w:r>
    </w:p>
    <w:p w14:paraId="53CB322B" w14:textId="77777777" w:rsidR="004E32EA" w:rsidRPr="005426DD" w:rsidRDefault="004E32EA" w:rsidP="004E32EA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14:paraId="55CCA70D" w14:textId="3C839BD6" w:rsidR="00804434" w:rsidRDefault="008A4BAB">
      <w:r>
        <w:rPr>
          <w:rFonts w:ascii="Times New Roman" w:eastAsia="Calibri" w:hAnsi="Times New Roman"/>
          <w:sz w:val="22"/>
          <w:szCs w:val="22"/>
        </w:rPr>
        <w:t xml:space="preserve">             </w:t>
      </w:r>
      <w:r w:rsidRPr="00CB4E8A">
        <w:rPr>
          <w:rFonts w:ascii="Times New Roman" w:eastAsia="Calibri" w:hAnsi="Times New Roman"/>
          <w:b/>
          <w:bCs/>
          <w:sz w:val="22"/>
          <w:szCs w:val="22"/>
        </w:rPr>
        <w:t xml:space="preserve">§ </w:t>
      </w:r>
      <w:r>
        <w:rPr>
          <w:rFonts w:ascii="Times New Roman" w:eastAsia="Calibri" w:hAnsi="Times New Roman"/>
          <w:b/>
          <w:bCs/>
          <w:sz w:val="22"/>
          <w:szCs w:val="22"/>
        </w:rPr>
        <w:t>4</w:t>
      </w:r>
      <w:r w:rsidRPr="00CB4E8A">
        <w:rPr>
          <w:rFonts w:ascii="Times New Roman" w:eastAsia="Calibri" w:hAnsi="Times New Roman"/>
          <w:b/>
          <w:bCs/>
          <w:sz w:val="22"/>
          <w:szCs w:val="22"/>
        </w:rPr>
        <w:t>.</w:t>
      </w:r>
      <w:r w:rsidRPr="00CB4E8A">
        <w:rPr>
          <w:rFonts w:ascii="Times New Roman" w:eastAsia="Calibri" w:hAnsi="Times New Roman"/>
          <w:sz w:val="22"/>
          <w:szCs w:val="22"/>
        </w:rPr>
        <w:t xml:space="preserve">  Uchwała wchodzi w życie z dniem podjęcia</w:t>
      </w:r>
      <w:r>
        <w:rPr>
          <w:rFonts w:ascii="Times New Roman" w:eastAsia="Calibri" w:hAnsi="Times New Roman"/>
          <w:sz w:val="22"/>
          <w:szCs w:val="22"/>
        </w:rPr>
        <w:t>.</w:t>
      </w:r>
    </w:p>
    <w:p w14:paraId="08405DEF" w14:textId="2860401D" w:rsidR="00C84FA8" w:rsidRDefault="00C84FA8"/>
    <w:p w14:paraId="0F886B69" w14:textId="7F8D4A92" w:rsidR="00C84FA8" w:rsidRDefault="00C84FA8"/>
    <w:p w14:paraId="6A72C26A" w14:textId="4F99549E" w:rsidR="00C84FA8" w:rsidRDefault="00C84FA8"/>
    <w:p w14:paraId="485011C2" w14:textId="42C60995" w:rsidR="00C84FA8" w:rsidRDefault="00C84FA8"/>
    <w:p w14:paraId="426A6542" w14:textId="06BB5D70" w:rsidR="00C84FA8" w:rsidRDefault="00C84FA8"/>
    <w:p w14:paraId="5CFC379A" w14:textId="52EDE556" w:rsidR="00C84FA8" w:rsidRDefault="00C84FA8"/>
    <w:p w14:paraId="0B83FEA5" w14:textId="61CCB0B8" w:rsidR="00C84FA8" w:rsidRDefault="00C84FA8"/>
    <w:p w14:paraId="04A46634" w14:textId="31F186D3" w:rsidR="00C84FA8" w:rsidRDefault="00C84FA8"/>
    <w:p w14:paraId="19CE0D65" w14:textId="10E48CC6" w:rsidR="00C84FA8" w:rsidRDefault="00C84FA8"/>
    <w:p w14:paraId="2AF93A6F" w14:textId="36437823" w:rsidR="00C84FA8" w:rsidRDefault="00C84FA8"/>
    <w:p w14:paraId="556498F3" w14:textId="0F4C9200" w:rsidR="00C84FA8" w:rsidRDefault="00C84FA8"/>
    <w:p w14:paraId="0789B6D0" w14:textId="4936EE80" w:rsidR="00C84FA8" w:rsidRDefault="00C84FA8"/>
    <w:p w14:paraId="5B689364" w14:textId="55EB5CF0" w:rsidR="00C84FA8" w:rsidRDefault="00C84FA8"/>
    <w:p w14:paraId="41593576" w14:textId="1664B448" w:rsidR="00C84FA8" w:rsidRDefault="00C84FA8"/>
    <w:p w14:paraId="3064DB6A" w14:textId="28424042" w:rsidR="00C84FA8" w:rsidRDefault="00C84FA8"/>
    <w:p w14:paraId="10A7FA26" w14:textId="173432F0" w:rsidR="00C84FA8" w:rsidRDefault="00C84FA8"/>
    <w:p w14:paraId="4892DE54" w14:textId="45681EBF" w:rsidR="00C84FA8" w:rsidRDefault="00C84FA8"/>
    <w:p w14:paraId="4670643F" w14:textId="60C29D13" w:rsidR="00C84FA8" w:rsidRDefault="00C84FA8"/>
    <w:p w14:paraId="2510DA17" w14:textId="128B6552" w:rsidR="00C84FA8" w:rsidRDefault="00C84FA8"/>
    <w:p w14:paraId="08BAC0C7" w14:textId="7F82386E" w:rsidR="00C84FA8" w:rsidRDefault="00C84FA8"/>
    <w:p w14:paraId="41BBBF42" w14:textId="5AA52503" w:rsidR="00C84FA8" w:rsidRDefault="00C84FA8"/>
    <w:p w14:paraId="0C89BC5C" w14:textId="1B0BC7DA" w:rsidR="00C84FA8" w:rsidRDefault="00C84FA8"/>
    <w:p w14:paraId="2DFEB30A" w14:textId="1F274CFE" w:rsidR="00C84FA8" w:rsidRDefault="00C84FA8"/>
    <w:p w14:paraId="41C17541" w14:textId="35BC154E" w:rsidR="00C84FA8" w:rsidRDefault="00C84FA8"/>
    <w:p w14:paraId="0B8A313F" w14:textId="4F90048B" w:rsidR="00C84FA8" w:rsidRDefault="00C84FA8"/>
    <w:p w14:paraId="630B2D59" w14:textId="3ED79BE7" w:rsidR="00C84FA8" w:rsidRDefault="00C84FA8"/>
    <w:p w14:paraId="0B8BF862" w14:textId="77777777" w:rsidR="00C84FA8" w:rsidRPr="00C84FA8" w:rsidRDefault="00C84FA8" w:rsidP="00C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bCs/>
        </w:rPr>
      </w:pPr>
      <w:r w:rsidRPr="00C84FA8">
        <w:rPr>
          <w:rFonts w:ascii="Times New Roman" w:hAnsi="Times New Roman"/>
          <w:b/>
          <w:bCs/>
        </w:rPr>
        <w:lastRenderedPageBreak/>
        <w:t xml:space="preserve">Uzasadnienie </w:t>
      </w:r>
    </w:p>
    <w:p w14:paraId="69BF45F7" w14:textId="1BD98FB1" w:rsidR="00C84FA8" w:rsidRPr="00CB4E8A" w:rsidRDefault="00C84FA8" w:rsidP="00C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do 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chwały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Nr XX</w:t>
      </w:r>
      <w:r w:rsidR="00F87775">
        <w:rPr>
          <w:rFonts w:ascii="Times New Roman" w:eastAsia="Calibri" w:hAnsi="Times New Roman"/>
          <w:b/>
          <w:bCs/>
          <w:sz w:val="22"/>
          <w:szCs w:val="22"/>
          <w:lang w:eastAsia="pl-PL"/>
        </w:rPr>
        <w:t>II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</w:t>
      </w:r>
      <w:r w:rsidR="00CC441C">
        <w:rPr>
          <w:rFonts w:ascii="Times New Roman" w:eastAsia="Calibri" w:hAnsi="Times New Roman"/>
          <w:b/>
          <w:bCs/>
          <w:sz w:val="22"/>
          <w:szCs w:val="22"/>
          <w:lang w:eastAsia="pl-PL"/>
        </w:rPr>
        <w:t>170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.2020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ady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G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miny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Z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łotów</w:t>
      </w:r>
    </w:p>
    <w:p w14:paraId="69EBF802" w14:textId="109E4F71" w:rsidR="00C84FA8" w:rsidRPr="00CB4E8A" w:rsidRDefault="00C84FA8" w:rsidP="00C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 w:rsidR="00F87775">
        <w:rPr>
          <w:rFonts w:ascii="Times New Roman" w:eastAsia="Calibri" w:hAnsi="Times New Roman"/>
          <w:b/>
          <w:bCs/>
          <w:sz w:val="22"/>
          <w:szCs w:val="22"/>
          <w:lang w:eastAsia="pl-PL"/>
        </w:rPr>
        <w:t>30 lipca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2020 r.</w:t>
      </w:r>
    </w:p>
    <w:p w14:paraId="1C96586B" w14:textId="77777777" w:rsidR="00C84FA8" w:rsidRPr="00CB4E8A" w:rsidRDefault="00C84FA8" w:rsidP="00C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4BB639C4" w14:textId="77777777" w:rsidR="009728F2" w:rsidRDefault="00C84FA8" w:rsidP="009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w sprawie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wyrażenia zgody na podwyższenie kapitału zakładowego Zakładu Wodociągów                   i Kanalizacji Gminy Złotów Sp. z o.o</w:t>
      </w:r>
      <w:r w:rsidR="009728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., w drodze wniesienia wkładu pieniężnego </w:t>
      </w:r>
    </w:p>
    <w:p w14:paraId="4ECAC5BB" w14:textId="28D2EE45" w:rsidR="00C84FA8" w:rsidRPr="00CB4E8A" w:rsidRDefault="009728F2" w:rsidP="009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i objęcia w zamian nowych udziałów</w:t>
      </w:r>
    </w:p>
    <w:p w14:paraId="7084CE52" w14:textId="54106E00" w:rsidR="00C84FA8" w:rsidRPr="00C84FA8" w:rsidRDefault="00C84FA8">
      <w:pPr>
        <w:rPr>
          <w:rFonts w:ascii="Times New Roman" w:hAnsi="Times New Roman"/>
        </w:rPr>
      </w:pPr>
    </w:p>
    <w:p w14:paraId="1B6049BA" w14:textId="77777777" w:rsidR="00C84FA8" w:rsidRDefault="00C84FA8"/>
    <w:p w14:paraId="1590C503" w14:textId="0B0BC935" w:rsidR="00C84FA8" w:rsidRDefault="00C84FA8" w:rsidP="006F6BE0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Stosownie do przepisu art. 18 ust. 2 pkt 9 lit</w:t>
      </w:r>
      <w:r w:rsidR="009728F2">
        <w:rPr>
          <w:rFonts w:ascii="TimesNewRoman" w:hAnsi="TimesNewRoman" w:cs="TimesNewRoman"/>
          <w:sz w:val="22"/>
          <w:szCs w:val="22"/>
        </w:rPr>
        <w:t>.</w:t>
      </w:r>
      <w:r>
        <w:rPr>
          <w:rFonts w:ascii="TimesNewRoman" w:hAnsi="TimesNewRoman" w:cs="TimesNewRoman"/>
          <w:sz w:val="22"/>
          <w:szCs w:val="22"/>
        </w:rPr>
        <w:t xml:space="preserve"> g ustawy z 8 marca 1990 r. o samorządzie gminnym do</w:t>
      </w:r>
      <w:r w:rsidR="009728F2">
        <w:rPr>
          <w:rFonts w:ascii="TimesNewRoman" w:hAnsi="TimesNewRoman" w:cs="TimesNewRoman"/>
          <w:sz w:val="22"/>
          <w:szCs w:val="22"/>
        </w:rPr>
        <w:t xml:space="preserve"> </w:t>
      </w:r>
      <w:r>
        <w:rPr>
          <w:rFonts w:ascii="TimesNewRoman" w:hAnsi="TimesNewRoman" w:cs="TimesNewRoman"/>
          <w:sz w:val="22"/>
          <w:szCs w:val="22"/>
        </w:rPr>
        <w:t>właściwości rady gminy należy podejmowanie uchwał w sprawach majątkowych gminy, przekraczających</w:t>
      </w:r>
      <w:r w:rsidR="009728F2">
        <w:rPr>
          <w:rFonts w:ascii="TimesNewRoman" w:hAnsi="TimesNewRoman" w:cs="TimesNewRoman"/>
          <w:sz w:val="22"/>
          <w:szCs w:val="22"/>
        </w:rPr>
        <w:t xml:space="preserve"> </w:t>
      </w:r>
      <w:r>
        <w:rPr>
          <w:rFonts w:ascii="TimesNewRoman" w:hAnsi="TimesNewRoman" w:cs="TimesNewRoman"/>
          <w:sz w:val="22"/>
          <w:szCs w:val="22"/>
        </w:rPr>
        <w:t xml:space="preserve">zakres zwykłego zarządu, </w:t>
      </w:r>
      <w:r w:rsidR="009728F2">
        <w:rPr>
          <w:rFonts w:ascii="TimesNewRoman" w:hAnsi="TimesNewRoman" w:cs="TimesNewRoman"/>
          <w:sz w:val="22"/>
          <w:szCs w:val="22"/>
        </w:rPr>
        <w:t>dotyczących</w:t>
      </w:r>
      <w:r>
        <w:rPr>
          <w:rFonts w:ascii="TimesNewRoman" w:hAnsi="TimesNewRoman" w:cs="TimesNewRoman"/>
          <w:sz w:val="22"/>
          <w:szCs w:val="22"/>
        </w:rPr>
        <w:t xml:space="preserve"> między innymi określeni</w:t>
      </w:r>
      <w:r w:rsidR="009728F2">
        <w:rPr>
          <w:rFonts w:ascii="TimesNewRoman" w:hAnsi="TimesNewRoman" w:cs="TimesNewRoman"/>
          <w:sz w:val="22"/>
          <w:szCs w:val="22"/>
        </w:rPr>
        <w:t>a</w:t>
      </w:r>
      <w:r>
        <w:rPr>
          <w:rFonts w:ascii="TimesNewRoman" w:hAnsi="TimesNewRoman" w:cs="TimesNewRoman"/>
          <w:sz w:val="22"/>
          <w:szCs w:val="22"/>
        </w:rPr>
        <w:t xml:space="preserve"> zasad wnoszenia,</w:t>
      </w:r>
      <w:r w:rsidR="009728F2">
        <w:rPr>
          <w:rFonts w:ascii="TimesNewRoman" w:hAnsi="TimesNewRoman" w:cs="TimesNewRoman"/>
          <w:sz w:val="22"/>
          <w:szCs w:val="22"/>
        </w:rPr>
        <w:t xml:space="preserve"> </w:t>
      </w:r>
      <w:r>
        <w:rPr>
          <w:rFonts w:ascii="TimesNewRoman" w:hAnsi="TimesNewRoman" w:cs="TimesNewRoman"/>
          <w:sz w:val="22"/>
          <w:szCs w:val="22"/>
        </w:rPr>
        <w:t>cofania i zbywania udziałów i akcji przez wójta. Tym samym w kompetencji rady gminy leży wyrażenie</w:t>
      </w:r>
    </w:p>
    <w:p w14:paraId="4B579C3A" w14:textId="307477BD" w:rsidR="00C84FA8" w:rsidRDefault="00C84FA8" w:rsidP="009728F2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zgody na podwyższenie kapitału zakładowego spółki np. poprzez wniesienie aportu w postaci składników</w:t>
      </w:r>
      <w:r w:rsidR="009728F2">
        <w:rPr>
          <w:rFonts w:ascii="TimesNewRoman" w:hAnsi="TimesNewRoman" w:cs="TimesNewRoman"/>
          <w:sz w:val="22"/>
          <w:szCs w:val="22"/>
        </w:rPr>
        <w:t xml:space="preserve"> </w:t>
      </w:r>
      <w:r>
        <w:rPr>
          <w:rFonts w:ascii="TimesNewRoman" w:hAnsi="TimesNewRoman" w:cs="TimesNewRoman"/>
          <w:sz w:val="22"/>
          <w:szCs w:val="22"/>
        </w:rPr>
        <w:t>majątku trwałego będących własnością gminy bądź wniesienia wkładu pieniężnego i objęcie udziałów.</w:t>
      </w:r>
    </w:p>
    <w:p w14:paraId="7F2258A9" w14:textId="27B5BB39" w:rsidR="006F6BE0" w:rsidRDefault="006F6BE0" w:rsidP="009728F2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NewRoman" w:hAnsi="TimesNewRoman" w:cs="TimesNewRoman"/>
          <w:sz w:val="22"/>
          <w:szCs w:val="22"/>
        </w:rPr>
        <w:tab/>
      </w:r>
      <w:r w:rsidR="00BC3BBA">
        <w:rPr>
          <w:rFonts w:ascii="TimesNewRoman" w:hAnsi="TimesNewRoman" w:cs="TimesNewRoman"/>
          <w:sz w:val="22"/>
          <w:szCs w:val="22"/>
        </w:rPr>
        <w:t xml:space="preserve">Gmina Złotów jest jedynym udziałowcem </w:t>
      </w:r>
      <w:r w:rsidR="00BC3BBA" w:rsidRPr="00C907C6">
        <w:rPr>
          <w:rFonts w:ascii="Times New Roman" w:eastAsia="Calibri" w:hAnsi="Times New Roman"/>
          <w:sz w:val="22"/>
          <w:szCs w:val="22"/>
          <w:lang w:eastAsia="pl-PL"/>
        </w:rPr>
        <w:t>Zakładu Wodociągów</w:t>
      </w:r>
      <w:r w:rsidR="00BC3BBA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="00BC3BBA" w:rsidRPr="00C907C6">
        <w:rPr>
          <w:rFonts w:ascii="Times New Roman" w:eastAsia="Calibri" w:hAnsi="Times New Roman"/>
          <w:sz w:val="22"/>
          <w:szCs w:val="22"/>
          <w:lang w:eastAsia="pl-PL"/>
        </w:rPr>
        <w:t>i Kanalizacji Gminy Złotów Sp. z o.o.</w:t>
      </w:r>
      <w:r w:rsidR="00BC3BBA">
        <w:rPr>
          <w:rFonts w:ascii="Times New Roman" w:eastAsia="Calibri" w:hAnsi="Times New Roman"/>
          <w:sz w:val="22"/>
          <w:szCs w:val="22"/>
          <w:lang w:eastAsia="pl-PL"/>
        </w:rPr>
        <w:t xml:space="preserve"> z siedzibą w Złotowie</w:t>
      </w:r>
      <w:r w:rsidR="003445BB">
        <w:rPr>
          <w:rFonts w:ascii="Times New Roman" w:eastAsia="Calibri" w:hAnsi="Times New Roman"/>
          <w:sz w:val="22"/>
          <w:szCs w:val="22"/>
          <w:lang w:eastAsia="pl-PL"/>
        </w:rPr>
        <w:t>, które</w:t>
      </w:r>
      <w:r w:rsidR="007338A4">
        <w:rPr>
          <w:rFonts w:ascii="Times New Roman" w:eastAsia="Calibri" w:hAnsi="Times New Roman"/>
          <w:sz w:val="22"/>
          <w:szCs w:val="22"/>
          <w:lang w:eastAsia="pl-PL"/>
        </w:rPr>
        <w:t xml:space="preserve">go </w:t>
      </w:r>
      <w:r w:rsidR="003445BB">
        <w:rPr>
          <w:rFonts w:ascii="Times New Roman" w:eastAsia="Calibri" w:hAnsi="Times New Roman"/>
          <w:sz w:val="22"/>
          <w:szCs w:val="22"/>
          <w:lang w:eastAsia="pl-PL"/>
        </w:rPr>
        <w:t xml:space="preserve">celem jest m.in. realizacja zapisów art. 7 ust. 1 pkt. 3 ustawy              z dnia </w:t>
      </w:r>
      <w:r w:rsidR="003445BB" w:rsidRPr="00CB4E8A">
        <w:rPr>
          <w:rFonts w:ascii="Times New Roman" w:eastAsia="Calibri" w:hAnsi="Times New Roman"/>
          <w:sz w:val="22"/>
          <w:szCs w:val="22"/>
          <w:lang w:eastAsia="pl-PL"/>
        </w:rPr>
        <w:t>8 marca 1990 r. o samorządzie gminnym</w:t>
      </w:r>
      <w:r w:rsidR="003445BB">
        <w:rPr>
          <w:rFonts w:ascii="Times New Roman" w:eastAsia="Calibri" w:hAnsi="Times New Roman"/>
          <w:sz w:val="22"/>
          <w:szCs w:val="22"/>
          <w:lang w:eastAsia="pl-PL"/>
        </w:rPr>
        <w:t xml:space="preserve"> tj. zaspokajanie zbiorowych potrzeb wspólnoty                          w zakresie wodociągów i zaopatrzenia w wodę oraz kanalizacji</w:t>
      </w:r>
      <w:r w:rsidR="0056573D">
        <w:rPr>
          <w:rFonts w:ascii="Times New Roman" w:eastAsia="Calibri" w:hAnsi="Times New Roman"/>
          <w:sz w:val="22"/>
          <w:szCs w:val="22"/>
          <w:lang w:eastAsia="pl-PL"/>
        </w:rPr>
        <w:t>.</w:t>
      </w:r>
    </w:p>
    <w:p w14:paraId="667DD098" w14:textId="4877F207" w:rsidR="0056573D" w:rsidRPr="009728F2" w:rsidRDefault="0056573D" w:rsidP="009728F2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eastAsia="pl-PL"/>
        </w:rPr>
        <w:t>Podwyższenie kapitału zakładowego następuje w celu zabezpieczenia środków na realizację inwestycji związanych z gospodarką wodno-ściekową.</w:t>
      </w:r>
    </w:p>
    <w:sectPr w:rsidR="0056573D" w:rsidRPr="00972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EA"/>
    <w:rsid w:val="000050E9"/>
    <w:rsid w:val="003445BB"/>
    <w:rsid w:val="004E32EA"/>
    <w:rsid w:val="0056573D"/>
    <w:rsid w:val="006D6156"/>
    <w:rsid w:val="006F6BE0"/>
    <w:rsid w:val="007338A4"/>
    <w:rsid w:val="00804434"/>
    <w:rsid w:val="00881153"/>
    <w:rsid w:val="008A4BAB"/>
    <w:rsid w:val="009728F2"/>
    <w:rsid w:val="009D0761"/>
    <w:rsid w:val="00A240FF"/>
    <w:rsid w:val="00AE11A2"/>
    <w:rsid w:val="00BC3BBA"/>
    <w:rsid w:val="00C84FA8"/>
    <w:rsid w:val="00C907C6"/>
    <w:rsid w:val="00CC441C"/>
    <w:rsid w:val="00D1687B"/>
    <w:rsid w:val="00EC0E33"/>
    <w:rsid w:val="00F8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F81E"/>
  <w15:chartTrackingRefBased/>
  <w15:docId w15:val="{0B49889C-69E8-4AD8-836A-AF665384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2EA"/>
    <w:pPr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Emilia Konopińska-Nochowicz</cp:lastModifiedBy>
  <cp:revision>10</cp:revision>
  <cp:lastPrinted>2020-05-19T07:10:00Z</cp:lastPrinted>
  <dcterms:created xsi:type="dcterms:W3CDTF">2020-05-15T08:26:00Z</dcterms:created>
  <dcterms:modified xsi:type="dcterms:W3CDTF">2020-08-03T10:58:00Z</dcterms:modified>
</cp:coreProperties>
</file>